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cs="Times New Roman"/>
        </w:rPr>
      </w:pPr>
    </w:p>
    <w:p>
      <w:pPr>
        <w:spacing w:line="440" w:lineRule="exact"/>
        <w:rPr>
          <w:rFonts w:ascii="Times New Roman" w:hAnsi="Times New Roman" w:cs="Times New Roman"/>
        </w:rPr>
      </w:pPr>
    </w:p>
    <w:p>
      <w:pPr>
        <w:spacing w:line="440" w:lineRule="exact"/>
        <w:rPr>
          <w:rFonts w:ascii="Times New Roman" w:hAnsi="Times New Roman" w:cs="Times New Roman"/>
        </w:rPr>
      </w:pPr>
    </w:p>
    <w:p>
      <w:pPr>
        <w:spacing w:line="440" w:lineRule="exact"/>
        <w:rPr>
          <w:rFonts w:ascii="Times New Roman" w:hAnsi="Times New Roman" w:cs="Times New Roman"/>
        </w:rPr>
      </w:pPr>
    </w:p>
    <w:p>
      <w:pPr>
        <w:spacing w:line="440" w:lineRule="exact"/>
        <w:rPr>
          <w:rFonts w:ascii="Times New Roman" w:hAnsi="Times New Roman" w:cs="Times New Roman"/>
        </w:rPr>
      </w:pPr>
    </w:p>
    <w:p>
      <w:pPr>
        <w:spacing w:line="440" w:lineRule="exact"/>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山东省安全生产创新举措试题汇编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（企业版）</w:t>
      </w: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ascii="Times New Roman" w:hAnsi="Times New Roman" w:cs="Times New Roman"/>
          <w:sz w:val="44"/>
          <w:szCs w:val="44"/>
        </w:rPr>
      </w:pPr>
    </w:p>
    <w:p>
      <w:pPr>
        <w:spacing w:line="440" w:lineRule="exact"/>
        <w:jc w:val="center"/>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山东省</w:t>
      </w:r>
      <w:r>
        <w:rPr>
          <w:rFonts w:hint="eastAsia" w:ascii="Times New Roman" w:hAnsi="Times New Roman" w:eastAsia="楷体_GB2312" w:cs="Times New Roman"/>
          <w:sz w:val="32"/>
          <w:szCs w:val="32"/>
          <w:lang w:eastAsia="zh-CN"/>
        </w:rPr>
        <w:t>政府安委会办公室</w:t>
      </w:r>
    </w:p>
    <w:p>
      <w:pPr>
        <w:spacing w:line="44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2022年4月</w:t>
      </w: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sectPr>
          <w:pgSz w:w="11906" w:h="16838"/>
          <w:pgMar w:top="1134" w:right="1021" w:bottom="1134" w:left="1021" w:header="397" w:footer="680" w:gutter="0"/>
          <w:pgNumType w:fmt="numberInDash"/>
          <w:cols w:space="425" w:num="1"/>
          <w:docGrid w:type="lines" w:linePitch="435" w:charSpace="0"/>
        </w:sect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前  言</w:t>
      </w:r>
    </w:p>
    <w:p>
      <w:pPr>
        <w:spacing w:line="440" w:lineRule="exact"/>
        <w:jc w:val="center"/>
        <w:rPr>
          <w:rFonts w:ascii="Times New Roman" w:hAnsi="Times New Roman" w:cs="Times New Roman"/>
          <w:sz w:val="32"/>
          <w:szCs w:val="32"/>
        </w:rPr>
      </w:pPr>
    </w:p>
    <w:p>
      <w:pPr>
        <w:spacing w:line="440" w:lineRule="exact"/>
        <w:ind w:firstLine="560" w:firstLineChars="200"/>
        <w:jc w:val="left"/>
        <w:rPr>
          <w:rFonts w:hint="eastAsia" w:cs="Times New Roman" w:asciiTheme="minorEastAsia" w:hAnsiTheme="minorEastAsia"/>
          <w:sz w:val="28"/>
          <w:szCs w:val="32"/>
        </w:rPr>
      </w:pPr>
      <w:r>
        <w:rPr>
          <w:rFonts w:hint="eastAsia" w:cs="Times New Roman" w:asciiTheme="minorEastAsia" w:hAnsiTheme="minorEastAsia"/>
          <w:sz w:val="28"/>
          <w:szCs w:val="32"/>
        </w:rPr>
        <w:t>为进一步提升专业素养和专业能力，推动我省安全生产创新举措有关政策部署落实落细，省</w:t>
      </w:r>
      <w:r>
        <w:rPr>
          <w:rFonts w:hint="eastAsia" w:cs="Times New Roman" w:asciiTheme="minorEastAsia" w:hAnsiTheme="minorEastAsia"/>
          <w:sz w:val="28"/>
          <w:szCs w:val="32"/>
          <w:lang w:eastAsia="zh-CN"/>
        </w:rPr>
        <w:t>政府安委会办公室</w:t>
      </w:r>
      <w:r>
        <w:rPr>
          <w:rFonts w:hint="eastAsia" w:cs="Times New Roman" w:asciiTheme="minorEastAsia" w:hAnsiTheme="minorEastAsia"/>
          <w:sz w:val="28"/>
          <w:szCs w:val="32"/>
        </w:rPr>
        <w:t>编写了《山东省安全生产创新举措试题汇编</w:t>
      </w:r>
      <w:r>
        <w:rPr>
          <w:rFonts w:hint="eastAsia" w:cs="Times New Roman" w:asciiTheme="minorEastAsia" w:hAnsiTheme="minorEastAsia"/>
          <w:sz w:val="28"/>
          <w:szCs w:val="32"/>
          <w:lang w:eastAsia="zh-CN"/>
        </w:rPr>
        <w:t>（企业版）</w:t>
      </w:r>
      <w:r>
        <w:rPr>
          <w:rFonts w:hint="eastAsia" w:cs="Times New Roman" w:asciiTheme="minorEastAsia" w:hAnsiTheme="minorEastAsia"/>
          <w:sz w:val="28"/>
          <w:szCs w:val="32"/>
        </w:rPr>
        <w:t>》，供大家学习使用。</w:t>
      </w:r>
    </w:p>
    <w:p>
      <w:pPr>
        <w:spacing w:line="440" w:lineRule="exact"/>
        <w:ind w:firstLine="560" w:firstLineChars="200"/>
        <w:jc w:val="left"/>
        <w:rPr>
          <w:rFonts w:cs="Times New Roman" w:asciiTheme="minorEastAsia" w:hAnsiTheme="minorEastAsia"/>
          <w:sz w:val="28"/>
          <w:szCs w:val="32"/>
        </w:rPr>
      </w:pPr>
      <w:r>
        <w:rPr>
          <w:rFonts w:hint="eastAsia" w:cs="Times New Roman" w:asciiTheme="minorEastAsia" w:hAnsiTheme="minorEastAsia"/>
          <w:sz w:val="28"/>
          <w:szCs w:val="32"/>
        </w:rPr>
        <w:t>由于编写时间仓促，难免有疏漏和不当之处，如有发现，请及时告知，我们将予以修正。</w:t>
      </w: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jc w:val="center"/>
        <w:rPr>
          <w:rFonts w:ascii="Times New Roman" w:hAnsi="Times New Roman" w:cs="Times New Roman"/>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目  录</w:t>
      </w:r>
    </w:p>
    <w:p>
      <w:pPr>
        <w:pStyle w:val="5"/>
        <w:tabs>
          <w:tab w:val="right" w:leader="dot" w:pos="7598"/>
        </w:tabs>
        <w:spacing w:line="472" w:lineRule="exact"/>
        <w:rPr>
          <w:rFonts w:ascii="Times New Roman" w:hAnsi="Times New Roman" w:eastAsia="方正黑体_GBK"/>
          <w:sz w:val="24"/>
          <w:szCs w:val="24"/>
        </w:rPr>
      </w:pPr>
      <w:r>
        <w:rPr>
          <w:rFonts w:ascii="Times New Roman" w:hAnsi="Times New Roman" w:eastAsia="方正黑体_GBK"/>
          <w:sz w:val="24"/>
          <w:szCs w:val="24"/>
        </w:rPr>
        <w:t>一、</w:t>
      </w:r>
      <w:r>
        <w:rPr>
          <w:rFonts w:ascii="Times New Roman" w:hAnsi="Times New Roman" w:eastAsia="方正书宋简体"/>
          <w:sz w:val="24"/>
          <w:szCs w:val="24"/>
        </w:rPr>
        <w:t>抓教育培训</w:t>
      </w:r>
      <w:r>
        <w:rPr>
          <w:rFonts w:ascii="Times New Roman" w:hAnsi="Times New Roman" w:eastAsia="方正黑体_GBK"/>
          <w:sz w:val="24"/>
          <w:szCs w:val="24"/>
        </w:rPr>
        <w:t>…………………………………………………………………………..</w:t>
      </w:r>
    </w:p>
    <w:p>
      <w:pPr>
        <w:pStyle w:val="5"/>
        <w:tabs>
          <w:tab w:val="right" w:leader="dot" w:pos="7598"/>
        </w:tabs>
        <w:spacing w:line="472" w:lineRule="exact"/>
        <w:rPr>
          <w:rFonts w:ascii="Times New Roman" w:hAnsi="Times New Roman" w:eastAsia="方正书宋简体"/>
          <w:sz w:val="24"/>
          <w:szCs w:val="24"/>
        </w:rPr>
      </w:pPr>
      <w:r>
        <w:rPr>
          <w:rFonts w:ascii="Times New Roman" w:hAnsi="Times New Roman" w:eastAsia="方正书宋简体"/>
          <w:sz w:val="24"/>
          <w:szCs w:val="24"/>
        </w:rPr>
        <w:t>二、抓制度完善</w:t>
      </w:r>
      <w:r>
        <w:rPr>
          <w:rFonts w:ascii="Times New Roman" w:hAnsi="Times New Roman" w:eastAsia="方正黑体_GBK"/>
          <w:sz w:val="24"/>
          <w:szCs w:val="24"/>
        </w:rPr>
        <w:t>…………………………………………………………………………..</w:t>
      </w:r>
    </w:p>
    <w:p>
      <w:pPr>
        <w:pStyle w:val="5"/>
        <w:tabs>
          <w:tab w:val="right" w:leader="dot" w:pos="7598"/>
        </w:tabs>
        <w:spacing w:line="472" w:lineRule="exact"/>
        <w:rPr>
          <w:rFonts w:ascii="Times New Roman" w:hAnsi="Times New Roman" w:eastAsia="方正书宋简体"/>
          <w:sz w:val="24"/>
          <w:szCs w:val="24"/>
        </w:rPr>
      </w:pPr>
      <w:r>
        <w:rPr>
          <w:rFonts w:ascii="Times New Roman" w:hAnsi="Times New Roman" w:eastAsia="方正书宋简体"/>
          <w:sz w:val="24"/>
          <w:szCs w:val="24"/>
        </w:rPr>
        <w:t>三、抓苗头隐患</w:t>
      </w:r>
      <w:r>
        <w:rPr>
          <w:rFonts w:ascii="Times New Roman" w:hAnsi="Times New Roman" w:eastAsia="方正黑体_GBK"/>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四、抓日常监管</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五、抓严惩重罚</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六、抓本质安全</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七、抓应急处置</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八、抓社会共治</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九、防汛防台风</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十、森林防火</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十一、应急救援</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r>
        <w:rPr>
          <w:rFonts w:ascii="Times New Roman" w:hAnsi="Times New Roman" w:eastAsia="方正书宋简体" w:cs="Times New Roman"/>
          <w:sz w:val="24"/>
          <w:szCs w:val="24"/>
        </w:rPr>
        <w:t>十二、极端天气防范应对</w:t>
      </w:r>
      <w:r>
        <w:rPr>
          <w:rFonts w:ascii="Times New Roman" w:hAnsi="Times New Roman" w:eastAsia="方正黑体_GBK" w:cs="Times New Roman"/>
          <w:sz w:val="24"/>
          <w:szCs w:val="24"/>
        </w:rPr>
        <w:t>…………………………………………………………………………..</w:t>
      </w:r>
    </w:p>
    <w:p>
      <w:pPr>
        <w:spacing w:line="440" w:lineRule="exact"/>
        <w:jc w:val="left"/>
        <w:rPr>
          <w:rFonts w:ascii="Times New Roman" w:hAnsi="Times New Roman" w:eastAsia="方正书宋简体" w:cs="Times New Roman"/>
          <w:sz w:val="24"/>
          <w:szCs w:val="24"/>
        </w:rPr>
      </w:pPr>
    </w:p>
    <w:p>
      <w:pPr>
        <w:spacing w:line="440" w:lineRule="exact"/>
        <w:jc w:val="left"/>
        <w:rPr>
          <w:rFonts w:ascii="Times New Roman" w:hAnsi="Times New Roman" w:eastAsia="方正书宋简体" w:cs="Times New Roman"/>
          <w:sz w:val="24"/>
          <w:szCs w:val="24"/>
        </w:rPr>
      </w:pPr>
    </w:p>
    <w:p>
      <w:pPr>
        <w:spacing w:line="440" w:lineRule="exact"/>
        <w:jc w:val="left"/>
        <w:rPr>
          <w:rFonts w:ascii="Times New Roman" w:hAnsi="Times New Roman" w:eastAsia="方正书宋简体" w:cs="Times New Roman"/>
          <w:sz w:val="24"/>
          <w:szCs w:val="24"/>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spacing w:line="440" w:lineRule="exact"/>
        <w:jc w:val="center"/>
        <w:rPr>
          <w:rFonts w:ascii="Times New Roman" w:hAnsi="Times New Roman" w:cs="Times New Roman"/>
          <w:sz w:val="32"/>
          <w:szCs w:val="32"/>
        </w:rPr>
      </w:pPr>
    </w:p>
    <w:p>
      <w:pPr>
        <w:widowControl/>
        <w:jc w:val="center"/>
        <w:rPr>
          <w:rFonts w:ascii="Times New Roman" w:hAnsi="Times New Roman" w:eastAsia="黑体" w:cs="Times New Roman"/>
          <w:color w:val="000000"/>
          <w:kern w:val="0"/>
          <w:sz w:val="32"/>
          <w:szCs w:val="20"/>
        </w:rPr>
      </w:pPr>
    </w:p>
    <w:p>
      <w:pPr>
        <w:widowControl/>
        <w:jc w:val="center"/>
        <w:rPr>
          <w:rFonts w:ascii="Times New Roman" w:hAnsi="Times New Roman" w:eastAsia="黑体" w:cs="Times New Roman"/>
          <w:color w:val="000000"/>
          <w:kern w:val="0"/>
          <w:sz w:val="32"/>
          <w:szCs w:val="20"/>
        </w:rPr>
        <w:sectPr>
          <w:footerReference r:id="rId3" w:type="default"/>
          <w:pgSz w:w="11906" w:h="16838"/>
          <w:pgMar w:top="1134" w:right="1021" w:bottom="1134" w:left="1021" w:header="397" w:footer="680" w:gutter="0"/>
          <w:pgNumType w:fmt="numberInDash" w:start="1"/>
          <w:cols w:space="425" w:num="1"/>
          <w:docGrid w:type="lines" w:linePitch="435" w:charSpace="0"/>
        </w:sect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一、抓教育培训</w:t>
      </w:r>
    </w:p>
    <w:p>
      <w:pPr>
        <w:widowControl/>
        <w:jc w:val="center"/>
        <w:rPr>
          <w:rFonts w:ascii="Times New Roman" w:hAnsi="Times New Roman" w:eastAsia="宋体" w:cs="Times New Roman"/>
          <w:color w:val="000000"/>
          <w:kern w:val="0"/>
          <w:sz w:val="20"/>
          <w:szCs w:val="20"/>
        </w:rPr>
      </w:pPr>
    </w:p>
    <w:p>
      <w:pPr>
        <w:widowControl/>
        <w:jc w:val="left"/>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一、选择题</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1.《关于切实加强非煤矿山企业全员安全生产培训的意见》要求，工作目标中明确为争取1年左右时间实现三个100%，其中新员工、转岗换岗及离岗______个月再上岗员工培训率为100%。</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A.1   B.2   C.3   D.6</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答案：C</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2.《关于切实加强非煤矿山企业全员安全生产培训的意见》要求，凡发生______的，一律倒查企业培训责任并依法依规追究企业相关责任人的责任。</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A.较大事故   B.重大事故    C.特别重大事故    D.死亡事故</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答案：D</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3.《关于切实加强非煤矿山企业全员安全生产培训的意见》要求，企业是安全培训的主体，企业要建立______的安全培训责任体系。</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A.负责人负总责           B.分管负责人“一岗双责”</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C.各业务部门齐抓共管     D.全体员工岗位履责</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答案：ABCD</w:t>
      </w:r>
    </w:p>
    <w:p>
      <w:pPr>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4.</w:t>
      </w:r>
      <w:r>
        <w:rPr>
          <w:rFonts w:ascii="Times New Roman" w:hAnsi="Times New Roman" w:eastAsia="宋体" w:cs="Times New Roman"/>
          <w:kern w:val="0"/>
          <w:sz w:val="20"/>
          <w:szCs w:val="20"/>
        </w:rPr>
        <w:t>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w:t>
      </w:r>
      <w:r>
        <w:rPr>
          <w:rFonts w:hint="eastAsia" w:ascii="Times New Roman" w:hAnsi="Times New Roman" w:eastAsia="宋体" w:cs="Times New Roman"/>
          <w:kern w:val="0"/>
          <w:sz w:val="20"/>
          <w:szCs w:val="20"/>
          <w:lang w:val="en-US" w:eastAsia="zh-CN"/>
        </w:rPr>
        <w:t>山东省人民政府安全生产委员会办公室关于印发</w:t>
      </w:r>
      <w:r>
        <w:rPr>
          <w:rFonts w:ascii="Times New Roman" w:hAnsi="Times New Roman" w:eastAsia="宋体" w:cs="Times New Roman"/>
          <w:kern w:val="0"/>
          <w:sz w:val="20"/>
          <w:szCs w:val="20"/>
        </w:rPr>
        <w:t>《全省企业安全生产“大学习、大培训、大考试”专项行动</w:t>
      </w:r>
      <w:r>
        <w:rPr>
          <w:rFonts w:hint="eastAsia" w:ascii="Times New Roman" w:hAnsi="Times New Roman" w:eastAsia="宋体" w:cs="Times New Roman"/>
          <w:kern w:val="0"/>
          <w:sz w:val="20"/>
          <w:szCs w:val="20"/>
          <w:lang w:eastAsia="zh-CN"/>
        </w:rPr>
        <w:t>工作方案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的通知</w:t>
      </w:r>
      <w:r>
        <w:rPr>
          <w:rFonts w:ascii="Times New Roman" w:hAnsi="Times New Roman" w:eastAsia="宋体" w:cs="Times New Roman"/>
          <w:kern w:val="0"/>
          <w:sz w:val="20"/>
          <w:szCs w:val="20"/>
        </w:rPr>
        <w:t>指出，202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年我省组织开展“大学习、</w:t>
      </w:r>
      <w:r>
        <w:rPr>
          <w:rFonts w:ascii="Times New Roman" w:hAnsi="Times New Roman" w:eastAsia="宋体" w:cs="Times New Roman"/>
          <w:kern w:val="0"/>
          <w:sz w:val="20"/>
          <w:szCs w:val="20"/>
          <w:u w:val="single"/>
        </w:rPr>
        <w:t xml:space="preserve">        </w:t>
      </w:r>
      <w:r>
        <w:rPr>
          <w:rFonts w:ascii="Times New Roman" w:hAnsi="Times New Roman" w:eastAsia="宋体" w:cs="Times New Roman"/>
          <w:kern w:val="0"/>
          <w:sz w:val="20"/>
          <w:szCs w:val="20"/>
        </w:rPr>
        <w:t>、大考试”专项行动。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A大教育    B大演练    C大培训    D大宣传</w:t>
      </w:r>
    </w:p>
    <w:p>
      <w:pPr>
        <w:widowControl/>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答案：</w:t>
      </w:r>
      <w:r>
        <w:rPr>
          <w:rFonts w:ascii="Times New Roman" w:hAnsi="Times New Roman" w:eastAsia="宋体" w:cs="Times New Roman"/>
          <w:kern w:val="0"/>
          <w:sz w:val="20"/>
          <w:szCs w:val="20"/>
        </w:rPr>
        <w:t>C</w:t>
      </w:r>
    </w:p>
    <w:p>
      <w:pPr>
        <w:jc w:val="left"/>
        <w:rPr>
          <w:rFonts w:hint="eastAsia"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5.202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w:t>
      </w:r>
      <w:r>
        <w:rPr>
          <w:rFonts w:hint="eastAsia" w:ascii="Times New Roman" w:hAnsi="Times New Roman" w:eastAsia="宋体" w:cs="Times New Roman"/>
          <w:kern w:val="0"/>
          <w:sz w:val="20"/>
          <w:szCs w:val="20"/>
          <w:lang w:val="en-US" w:eastAsia="zh-CN"/>
        </w:rPr>
        <w:t>山东省人民政府安全生产委员会办公室关于印发</w:t>
      </w:r>
      <w:r>
        <w:rPr>
          <w:rFonts w:ascii="Times New Roman" w:hAnsi="Times New Roman" w:eastAsia="宋体" w:cs="Times New Roman"/>
          <w:kern w:val="0"/>
          <w:sz w:val="20"/>
          <w:szCs w:val="20"/>
        </w:rPr>
        <w:t>《全省企业安全生产“大学习、大培训、大考试”专项行动</w:t>
      </w:r>
      <w:r>
        <w:rPr>
          <w:rFonts w:hint="eastAsia" w:ascii="Times New Roman" w:hAnsi="Times New Roman" w:eastAsia="宋体" w:cs="Times New Roman"/>
          <w:kern w:val="0"/>
          <w:sz w:val="20"/>
          <w:szCs w:val="20"/>
          <w:lang w:eastAsia="zh-CN"/>
        </w:rPr>
        <w:t>工作方案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的通知</w:t>
      </w:r>
      <w:r>
        <w:rPr>
          <w:rFonts w:ascii="Times New Roman" w:hAnsi="Times New Roman" w:eastAsia="宋体" w:cs="Times New Roman"/>
          <w:kern w:val="0"/>
          <w:sz w:val="20"/>
          <w:szCs w:val="20"/>
        </w:rPr>
        <w:t>指出，全省企业全员安全生产”大学习、大培训、大考试”专项行动学习内容包括：</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A.安全生产</w:t>
      </w:r>
      <w:r>
        <w:rPr>
          <w:rFonts w:hint="eastAsia" w:ascii="Times New Roman" w:hAnsi="Times New Roman" w:eastAsia="宋体" w:cs="Times New Roman"/>
          <w:kern w:val="0"/>
          <w:sz w:val="20"/>
          <w:szCs w:val="20"/>
          <w:lang w:val="en-US" w:eastAsia="zh-CN"/>
        </w:rPr>
        <w:t>法律、法规、规章、标准及安全生产重要文件</w:t>
      </w:r>
      <w:r>
        <w:rPr>
          <w:rFonts w:hint="eastAsia" w:ascii="Times New Roman" w:hAnsi="Times New Roman" w:eastAsia="宋体" w:cs="Times New Roman"/>
          <w:kern w:val="0"/>
          <w:sz w:val="20"/>
          <w:szCs w:val="20"/>
          <w:lang w:val="en-US" w:eastAsia="zh-CN"/>
        </w:rPr>
        <w:br w:type="textWrapping"/>
      </w:r>
      <w:r>
        <w:rPr>
          <w:rFonts w:hint="eastAsia" w:ascii="Times New Roman" w:hAnsi="Times New Roman" w:eastAsia="宋体" w:cs="Times New Roman"/>
          <w:kern w:val="0"/>
          <w:sz w:val="20"/>
          <w:szCs w:val="20"/>
          <w:lang w:val="en-US" w:eastAsia="zh-CN"/>
        </w:rPr>
        <w:t>B.2021年以来我省加强安全生产系列创新举措</w:t>
      </w:r>
      <w:r>
        <w:rPr>
          <w:rFonts w:hint="eastAsia" w:ascii="Times New Roman" w:hAnsi="Times New Roman" w:eastAsia="宋体" w:cs="Times New Roman"/>
          <w:kern w:val="0"/>
          <w:sz w:val="20"/>
          <w:szCs w:val="20"/>
          <w:lang w:val="en-US" w:eastAsia="zh-CN"/>
        </w:rPr>
        <w:br w:type="textWrapping"/>
      </w:r>
      <w:r>
        <w:rPr>
          <w:rFonts w:hint="eastAsia" w:ascii="Times New Roman" w:hAnsi="Times New Roman" w:eastAsia="宋体" w:cs="Times New Roman"/>
          <w:kern w:val="0"/>
          <w:sz w:val="20"/>
          <w:szCs w:val="20"/>
          <w:lang w:val="en-US" w:eastAsia="zh-CN"/>
        </w:rPr>
        <w:t>C.近年来省内外生产安全事故案例</w:t>
      </w:r>
      <w:r>
        <w:rPr>
          <w:rFonts w:hint="eastAsia" w:ascii="Times New Roman" w:hAnsi="Times New Roman" w:eastAsia="宋体" w:cs="Times New Roman"/>
          <w:kern w:val="0"/>
          <w:sz w:val="20"/>
          <w:szCs w:val="20"/>
          <w:lang w:val="en-US" w:eastAsia="zh-CN"/>
        </w:rPr>
        <w:br w:type="textWrapping"/>
      </w:r>
      <w:r>
        <w:rPr>
          <w:rFonts w:hint="eastAsia" w:ascii="Times New Roman" w:hAnsi="Times New Roman" w:eastAsia="宋体" w:cs="Times New Roman"/>
          <w:kern w:val="0"/>
          <w:sz w:val="20"/>
          <w:szCs w:val="20"/>
          <w:lang w:val="en-US" w:eastAsia="zh-CN"/>
        </w:rPr>
        <w:t>D.有关安全生产基本知识、操作技能</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答案：ABCD</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r>
        <w:rPr>
          <w:rFonts w:ascii="Times New Roman" w:hAnsi="Times New Roman" w:eastAsia="宋体" w:cs="Times New Roman"/>
          <w:kern w:val="0"/>
          <w:sz w:val="20"/>
          <w:szCs w:val="20"/>
        </w:rPr>
        <w:t>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w:t>
      </w:r>
      <w:r>
        <w:rPr>
          <w:rFonts w:hint="eastAsia" w:ascii="Times New Roman" w:hAnsi="Times New Roman" w:eastAsia="宋体" w:cs="Times New Roman"/>
          <w:kern w:val="0"/>
          <w:sz w:val="20"/>
          <w:szCs w:val="20"/>
          <w:lang w:val="en-US" w:eastAsia="zh-CN"/>
        </w:rPr>
        <w:t>山东省人民政府安全生产委员会办公室关于印发</w:t>
      </w:r>
      <w:r>
        <w:rPr>
          <w:rFonts w:ascii="Times New Roman" w:hAnsi="Times New Roman" w:eastAsia="宋体" w:cs="Times New Roman"/>
          <w:kern w:val="0"/>
          <w:sz w:val="20"/>
          <w:szCs w:val="20"/>
        </w:rPr>
        <w:t>《全省企业安全生产“大学习、大培训、大考试”专项行动</w:t>
      </w:r>
      <w:r>
        <w:rPr>
          <w:rFonts w:hint="eastAsia" w:ascii="Times New Roman" w:hAnsi="Times New Roman" w:eastAsia="宋体" w:cs="Times New Roman"/>
          <w:kern w:val="0"/>
          <w:sz w:val="20"/>
          <w:szCs w:val="20"/>
          <w:lang w:eastAsia="zh-CN"/>
        </w:rPr>
        <w:t>工作方案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的通知</w:t>
      </w:r>
      <w:r>
        <w:rPr>
          <w:rFonts w:ascii="Times New Roman" w:hAnsi="Times New Roman" w:eastAsia="宋体" w:cs="Times New Roman"/>
          <w:kern w:val="0"/>
          <w:sz w:val="20"/>
          <w:szCs w:val="20"/>
        </w:rPr>
        <w:t>指出</w:t>
      </w:r>
      <w:r>
        <w:rPr>
          <w:rFonts w:ascii="Times New Roman" w:hAnsi="Times New Roman" w:eastAsia="宋体" w:cs="Times New Roman"/>
          <w:color w:val="000000"/>
          <w:kern w:val="0"/>
          <w:sz w:val="20"/>
          <w:szCs w:val="20"/>
        </w:rPr>
        <w:t>，全省企业全员安全生产“大学习、大培训、大考试”专项行动参加人员包括：</w:t>
      </w:r>
    </w:p>
    <w:p>
      <w:pPr>
        <w:widowControl/>
        <w:jc w:val="left"/>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A</w:t>
      </w:r>
      <w:r>
        <w:rPr>
          <w:rFonts w:hint="eastAsia" w:ascii="Times New Roman" w:hAnsi="Times New Roman" w:eastAsia="宋体" w:cs="Times New Roman"/>
          <w:color w:val="000000"/>
          <w:kern w:val="0"/>
          <w:sz w:val="20"/>
          <w:szCs w:val="20"/>
          <w:lang w:val="en-US" w:eastAsia="zh-CN"/>
        </w:rPr>
        <w:t>.</w:t>
      </w:r>
      <w:r>
        <w:rPr>
          <w:rFonts w:ascii="Times New Roman" w:hAnsi="Times New Roman" w:eastAsia="宋体" w:cs="Times New Roman"/>
          <w:color w:val="000000"/>
          <w:kern w:val="0"/>
          <w:sz w:val="20"/>
          <w:szCs w:val="20"/>
        </w:rPr>
        <w:t>企业主要负责人            B</w:t>
      </w:r>
      <w:r>
        <w:rPr>
          <w:rFonts w:hint="eastAsia" w:ascii="Times New Roman" w:hAnsi="Times New Roman" w:eastAsia="宋体" w:cs="Times New Roman"/>
          <w:color w:val="000000"/>
          <w:kern w:val="0"/>
          <w:sz w:val="20"/>
          <w:szCs w:val="20"/>
          <w:lang w:val="en-US" w:eastAsia="zh-CN"/>
        </w:rPr>
        <w:t>.</w:t>
      </w:r>
      <w:r>
        <w:rPr>
          <w:rFonts w:ascii="Times New Roman" w:hAnsi="Times New Roman" w:eastAsia="宋体" w:cs="Times New Roman"/>
          <w:color w:val="000000"/>
          <w:kern w:val="0"/>
          <w:sz w:val="20"/>
          <w:szCs w:val="20"/>
        </w:rPr>
        <w:t>企业分管负责人</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C</w:t>
      </w:r>
      <w:r>
        <w:rPr>
          <w:rFonts w:hint="eastAsia"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eastAsia="zh-CN"/>
        </w:rPr>
        <w:t>安全总监</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D</w:t>
      </w:r>
      <w:r>
        <w:rPr>
          <w:rFonts w:hint="eastAsia" w:ascii="Times New Roman" w:hAnsi="Times New Roman" w:eastAsia="宋体" w:cs="Times New Roman"/>
          <w:color w:val="000000"/>
          <w:kern w:val="0"/>
          <w:sz w:val="20"/>
          <w:szCs w:val="20"/>
          <w:lang w:val="en-US" w:eastAsia="zh-CN"/>
        </w:rPr>
        <w:t>.</w:t>
      </w:r>
      <w:r>
        <w:rPr>
          <w:rFonts w:ascii="Times New Roman" w:hAnsi="Times New Roman" w:eastAsia="宋体" w:cs="Times New Roman"/>
          <w:color w:val="000000"/>
          <w:kern w:val="0"/>
          <w:sz w:val="20"/>
          <w:szCs w:val="20"/>
        </w:rPr>
        <w:t xml:space="preserve">企业安全生产管理人员      </w:t>
      </w:r>
      <w:r>
        <w:rPr>
          <w:rFonts w:hint="eastAsia" w:ascii="Times New Roman" w:hAnsi="Times New Roman" w:eastAsia="宋体" w:cs="Times New Roman"/>
          <w:color w:val="000000"/>
          <w:kern w:val="0"/>
          <w:sz w:val="20"/>
          <w:szCs w:val="20"/>
          <w:lang w:val="en-US" w:eastAsia="zh-CN"/>
        </w:rPr>
        <w:t>E.</w:t>
      </w:r>
      <w:r>
        <w:rPr>
          <w:rFonts w:ascii="Times New Roman" w:hAnsi="Times New Roman" w:eastAsia="宋体" w:cs="Times New Roman"/>
          <w:color w:val="000000"/>
          <w:kern w:val="0"/>
          <w:sz w:val="20"/>
          <w:szCs w:val="20"/>
        </w:rPr>
        <w:t>企业一线岗位员工</w:t>
      </w:r>
    </w:p>
    <w:p>
      <w:pPr>
        <w:widowControl/>
        <w:jc w:val="left"/>
        <w:rPr>
          <w:rFonts w:hint="eastAsia" w:ascii="Times New Roman" w:hAnsi="Times New Roman" w:eastAsia="宋体" w:cs="Times New Roman"/>
          <w:color w:val="000000"/>
          <w:kern w:val="0"/>
          <w:sz w:val="20"/>
          <w:szCs w:val="20"/>
          <w:lang w:val="en-US" w:eastAsia="zh-CN"/>
        </w:rPr>
      </w:pPr>
      <w:r>
        <w:rPr>
          <w:rFonts w:ascii="Times New Roman" w:hAnsi="Times New Roman" w:eastAsia="宋体" w:cs="Times New Roman"/>
          <w:color w:val="000000"/>
          <w:kern w:val="0"/>
          <w:sz w:val="20"/>
          <w:szCs w:val="20"/>
        </w:rPr>
        <w:t>答案：ABCD</w:t>
      </w:r>
      <w:r>
        <w:rPr>
          <w:rFonts w:hint="eastAsia" w:ascii="Times New Roman" w:hAnsi="Times New Roman" w:eastAsia="宋体" w:cs="Times New Roman"/>
          <w:color w:val="000000"/>
          <w:kern w:val="0"/>
          <w:sz w:val="20"/>
          <w:szCs w:val="20"/>
          <w:lang w:val="en-US" w:eastAsia="zh-CN"/>
        </w:rPr>
        <w:t>E</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7.《强化生产经营单位安全生产主体责任 扎实开展开工“第一课”活动》指出，开工“第一课”是</w:t>
      </w:r>
      <w:r>
        <w:rPr>
          <w:rFonts w:ascii="Times New Roman" w:hAnsi="Times New Roman" w:eastAsia="宋体" w:cs="Times New Roman"/>
          <w:kern w:val="0"/>
          <w:sz w:val="20"/>
          <w:szCs w:val="20"/>
          <w:u w:val="single"/>
        </w:rPr>
        <w:t xml:space="preserve">      </w:t>
      </w:r>
      <w:r>
        <w:rPr>
          <w:rFonts w:ascii="Times New Roman" w:hAnsi="Times New Roman" w:eastAsia="宋体" w:cs="Times New Roman"/>
          <w:color w:val="000000"/>
          <w:kern w:val="0"/>
          <w:sz w:val="20"/>
          <w:szCs w:val="20"/>
        </w:rPr>
        <w:t>。</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政策形势课        B</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思想动员课</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警示教育课        D</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安全部署课</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答案：ABCD</w:t>
      </w:r>
    </w:p>
    <w:p>
      <w:pPr>
        <w:widowControl/>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8</w:t>
      </w:r>
      <w:r>
        <w:rPr>
          <w:rFonts w:ascii="Times New Roman" w:hAnsi="Times New Roman" w:eastAsia="宋体" w:cs="Times New Roman"/>
          <w:color w:val="000000"/>
          <w:kern w:val="0"/>
          <w:sz w:val="20"/>
          <w:szCs w:val="20"/>
        </w:rPr>
        <w:t>.《强化生产经营单位安全生产主体责任 扎实开展开工“第一课”活动》指出，在全年其他节假日或各种情况停工停产的，生产经营单位应根据人员思想状况、设备设施状态等情况，在___组织开展有针对性的安全生产教育培训，上好开工“第一课”是。</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复产复工前    B</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停产停工前</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w:t>
      </w:r>
    </w:p>
    <w:p>
      <w:pPr>
        <w:widowControl/>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9</w:t>
      </w:r>
      <w:r>
        <w:rPr>
          <w:rFonts w:ascii="Times New Roman" w:hAnsi="Times New Roman" w:eastAsia="宋体" w:cs="Times New Roman"/>
          <w:color w:val="000000"/>
          <w:kern w:val="0"/>
          <w:sz w:val="20"/>
          <w:szCs w:val="20"/>
        </w:rPr>
        <w:t>.《关于组织做好事故警示教育现场会的通知》要求，对发生的亡人事故，应在事故发生后___天内召开事故警示教育现场会。</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5天     B</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10天    C</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15天    D</w:t>
      </w:r>
      <w:r>
        <w:rPr>
          <w:rFonts w:hint="eastAsia" w:ascii="Times New Roman" w:hAnsi="Times New Roman" w:eastAsia="宋体" w:cs="Times New Roman"/>
          <w:color w:val="000000"/>
          <w:kern w:val="0"/>
          <w:sz w:val="20"/>
          <w:szCs w:val="20"/>
          <w:lang w:eastAsia="zh-CN"/>
        </w:rPr>
        <w:t>.</w:t>
      </w:r>
      <w:r>
        <w:rPr>
          <w:rFonts w:ascii="Times New Roman" w:hAnsi="Times New Roman" w:eastAsia="宋体" w:cs="Times New Roman"/>
          <w:color w:val="000000"/>
          <w:kern w:val="0"/>
          <w:sz w:val="20"/>
          <w:szCs w:val="20"/>
        </w:rPr>
        <w:t>20天</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答案：C</w:t>
      </w:r>
    </w:p>
    <w:p>
      <w:pPr>
        <w:widowControl/>
        <w:jc w:val="left"/>
        <w:rPr>
          <w:rFonts w:ascii="Times New Roman" w:hAnsi="Times New Roman" w:eastAsia="黑体" w:cs="Times New Roman"/>
          <w:kern w:val="0"/>
          <w:sz w:val="20"/>
          <w:szCs w:val="20"/>
        </w:rPr>
      </w:pPr>
    </w:p>
    <w:p>
      <w:pPr>
        <w:widowControl/>
        <w:jc w:val="left"/>
        <w:rPr>
          <w:rFonts w:ascii="Times New Roman" w:hAnsi="Times New Roman" w:eastAsia="黑体" w:cs="Times New Roman"/>
          <w:kern w:val="0"/>
          <w:sz w:val="20"/>
          <w:szCs w:val="20"/>
        </w:rPr>
      </w:pPr>
      <w:r>
        <w:rPr>
          <w:rFonts w:ascii="Times New Roman" w:hAnsi="Times New Roman" w:eastAsia="黑体" w:cs="Times New Roman"/>
          <w:kern w:val="0"/>
          <w:sz w:val="20"/>
          <w:szCs w:val="20"/>
        </w:rPr>
        <w:t>二、判断题</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0</w:t>
      </w:r>
      <w:r>
        <w:rPr>
          <w:rFonts w:ascii="Times New Roman" w:hAnsi="Times New Roman" w:eastAsia="宋体" w:cs="Times New Roman"/>
          <w:kern w:val="0"/>
          <w:sz w:val="20"/>
          <w:szCs w:val="20"/>
        </w:rPr>
        <w:t>.《关于切实加强非煤矿山企业全员安全生产培训的意见》要求，保险机构要积极探索“安责险+安全培训”模式，由事后赔付向事前防范转变。</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.《关于切实加强非煤矿山企业全员安全生产培训的意见》要求，企业年度安全培训计划所需经费，应从安全生产费用和职工培训经费中列支，不足部分，可按照国家有关规定从年度预算中列支</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w:t>
      </w:r>
      <w:r>
        <w:rPr>
          <w:rFonts w:hint="eastAsia" w:ascii="Times New Roman" w:hAnsi="Times New Roman" w:eastAsia="宋体" w:cs="Times New Roman"/>
          <w:kern w:val="0"/>
          <w:sz w:val="20"/>
          <w:szCs w:val="20"/>
          <w:lang w:val="en-US" w:eastAsia="zh-CN"/>
        </w:rPr>
        <w:t>山东省人民政府安全生产委员会办公室关于印发</w:t>
      </w:r>
      <w:r>
        <w:rPr>
          <w:rFonts w:ascii="Times New Roman" w:hAnsi="Times New Roman" w:eastAsia="宋体" w:cs="Times New Roman"/>
          <w:kern w:val="0"/>
          <w:sz w:val="20"/>
          <w:szCs w:val="20"/>
        </w:rPr>
        <w:t>《全省企业安全生产“大学习、大培训、大考试”专项行动</w:t>
      </w:r>
      <w:r>
        <w:rPr>
          <w:rFonts w:hint="eastAsia" w:ascii="Times New Roman" w:hAnsi="Times New Roman" w:eastAsia="宋体" w:cs="Times New Roman"/>
          <w:kern w:val="0"/>
          <w:sz w:val="20"/>
          <w:szCs w:val="20"/>
          <w:lang w:eastAsia="zh-CN"/>
        </w:rPr>
        <w:t>工作方案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的通知</w:t>
      </w:r>
      <w:r>
        <w:rPr>
          <w:rFonts w:ascii="Times New Roman" w:hAnsi="Times New Roman" w:eastAsia="宋体" w:cs="Times New Roman"/>
          <w:kern w:val="0"/>
          <w:sz w:val="20"/>
          <w:szCs w:val="20"/>
        </w:rPr>
        <w:t>指出，全省企业全员安全生产”大学习、大培训、大考试”专项行动，从业人员应当重点学习安全生产规章制度和基本知识、安全操作规程、安全操作技能及事故应急处理措施等岗位应知应会知识。</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.《强化生产经营单位安全生产主体责任 扎实开展开工“第一课”活动》指出，全省各类生产经营单位无论是否停产停工，在每年春节后第一个上班日，必须集中上好安全生产开工“第一课”。</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4</w:t>
      </w:r>
      <w:r>
        <w:rPr>
          <w:rFonts w:ascii="Times New Roman" w:hAnsi="Times New Roman" w:eastAsia="宋体" w:cs="Times New Roman"/>
          <w:kern w:val="0"/>
          <w:sz w:val="20"/>
          <w:szCs w:val="20"/>
        </w:rPr>
        <w:t>.《强化生产经营单位安全生产主体责任 扎实开展开工“第一课”活动》指出，生产经营单位应根据本单位实际，采取全员会、视频会、现场会等方式组织实施，但必须保证覆盖本单位各层级、各岗位和全体从业人员。</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5</w:t>
      </w:r>
      <w:r>
        <w:rPr>
          <w:rFonts w:ascii="Times New Roman" w:hAnsi="Times New Roman" w:eastAsia="宋体" w:cs="Times New Roman"/>
          <w:kern w:val="0"/>
          <w:sz w:val="20"/>
          <w:szCs w:val="20"/>
        </w:rPr>
        <w:t>.《强化生产经营单位安全生产主体责任 扎实开展开工“第一课”活动》指出，上好以安全生产为主要内容的开工“第一课”是强化生产经营单位安全生产主体责任和主要负责人第一责任人责任、提高从业人员安全防范意识、确保复工复产安全的一项重要举措。</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6</w:t>
      </w:r>
      <w:r>
        <w:rPr>
          <w:rFonts w:ascii="Times New Roman" w:hAnsi="Times New Roman" w:eastAsia="宋体" w:cs="Times New Roman"/>
          <w:kern w:val="0"/>
          <w:sz w:val="20"/>
          <w:szCs w:val="20"/>
        </w:rPr>
        <w:t>.《关于组织做好事故警示教育现场会的通知》要求，事故警示教育现场会结束后，应将有关情况报上一级政府安委会办公室备案。</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17</w:t>
      </w:r>
      <w:r>
        <w:rPr>
          <w:rFonts w:ascii="Times New Roman" w:hAnsi="Times New Roman" w:eastAsia="宋体" w:cs="Times New Roman"/>
          <w:kern w:val="0"/>
          <w:sz w:val="20"/>
          <w:szCs w:val="20"/>
        </w:rPr>
        <w:t>.202</w:t>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年</w:t>
      </w:r>
      <w:r>
        <w:rPr>
          <w:rFonts w:hint="eastAsia" w:ascii="Times New Roman" w:hAnsi="Times New Roman" w:eastAsia="宋体" w:cs="Times New Roman"/>
          <w:kern w:val="0"/>
          <w:sz w:val="20"/>
          <w:szCs w:val="20"/>
          <w:lang w:val="en-US" w:eastAsia="zh-CN"/>
        </w:rPr>
        <w:t>山东省人民政府安全生产委员会办公室关于印发</w:t>
      </w:r>
      <w:r>
        <w:rPr>
          <w:rFonts w:ascii="Times New Roman" w:hAnsi="Times New Roman" w:eastAsia="宋体" w:cs="Times New Roman"/>
          <w:kern w:val="0"/>
          <w:sz w:val="20"/>
          <w:szCs w:val="20"/>
        </w:rPr>
        <w:t>《全省企业安全生产“大学习、大培训、大考试”专项行动</w:t>
      </w:r>
      <w:r>
        <w:rPr>
          <w:rFonts w:hint="eastAsia" w:ascii="Times New Roman" w:hAnsi="Times New Roman" w:eastAsia="宋体" w:cs="Times New Roman"/>
          <w:kern w:val="0"/>
          <w:sz w:val="20"/>
          <w:szCs w:val="20"/>
          <w:lang w:eastAsia="zh-CN"/>
        </w:rPr>
        <w:t>工作方案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的通知</w:t>
      </w:r>
      <w:r>
        <w:rPr>
          <w:rFonts w:ascii="Times New Roman" w:hAnsi="Times New Roman" w:eastAsia="宋体" w:cs="Times New Roman"/>
          <w:kern w:val="0"/>
          <w:sz w:val="20"/>
          <w:szCs w:val="20"/>
        </w:rPr>
        <w:t>指出，全省企业全员安全生产”大学习、大培训、大考试”专项行动中，无故不参加考试的主要负责人</w:t>
      </w:r>
      <w:r>
        <w:rPr>
          <w:rFonts w:hint="eastAsia" w:ascii="Times New Roman" w:hAnsi="Times New Roman" w:eastAsia="宋体" w:cs="Times New Roman"/>
          <w:kern w:val="0"/>
          <w:sz w:val="20"/>
          <w:szCs w:val="20"/>
          <w:lang w:eastAsia="zh-CN"/>
        </w:rPr>
        <w:t>、安全总监</w:t>
      </w:r>
      <w:r>
        <w:rPr>
          <w:rFonts w:ascii="Times New Roman" w:hAnsi="Times New Roman" w:eastAsia="宋体" w:cs="Times New Roman"/>
          <w:kern w:val="0"/>
          <w:sz w:val="20"/>
          <w:szCs w:val="20"/>
        </w:rPr>
        <w:t>及其企业单位将在全省范围通报。</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br w:type="page"/>
      </w:r>
    </w:p>
    <w:p>
      <w:pPr>
        <w:widowControl/>
        <w:jc w:val="center"/>
        <w:rPr>
          <w:rFonts w:ascii="Times New Roman" w:hAnsi="Times New Roman" w:eastAsia="黑体" w:cs="Times New Roman"/>
          <w:color w:val="000000"/>
          <w:kern w:val="0"/>
          <w:sz w:val="32"/>
          <w:szCs w:val="20"/>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二、抓制度完善</w:t>
      </w:r>
    </w:p>
    <w:p>
      <w:pPr>
        <w:widowControl/>
        <w:rPr>
          <w:rFonts w:hint="eastAsia" w:ascii="宋体" w:hAnsi="宋体" w:eastAsia="宋体"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426" w:lineRule="exact"/>
        <w:textAlignment w:val="auto"/>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一、选择题</w:t>
      </w:r>
    </w:p>
    <w:p>
      <w:pPr>
        <w:keepNext w:val="0"/>
        <w:keepLines w:val="0"/>
        <w:pageBreakBefore w:val="0"/>
        <w:kinsoku/>
        <w:wordWrap/>
        <w:overflowPunct/>
        <w:topLinePunct w:val="0"/>
        <w:autoSpaceDE/>
        <w:autoSpaceDN/>
        <w:bidi w:val="0"/>
        <w:adjustRightInd/>
        <w:snapToGrid/>
        <w:spacing w:line="426" w:lineRule="exact"/>
        <w:textAlignment w:val="auto"/>
        <w:rPr>
          <w:rFonts w:ascii="Times New Roman" w:hAnsi="Times New Roman" w:eastAsia="宋体" w:cs="Times New Roman"/>
          <w:kern w:val="0"/>
          <w:sz w:val="20"/>
          <w:szCs w:val="20"/>
        </w:rPr>
      </w:pPr>
      <w:r>
        <w:rPr>
          <w:rFonts w:hint="eastAsia" w:ascii="宋体" w:hAnsi="宋体" w:eastAsia="宋体" w:cs="Times New Roman"/>
          <w:kern w:val="0"/>
          <w:sz w:val="20"/>
          <w:szCs w:val="20"/>
        </w:rPr>
        <w:t>1</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rPr>
        <w:t>《山东省安全生产条例》规定，从业人员（）以上的高危生产经营单位和从业人员（）以上的其他生产经营单位，应当依法设置安全总监。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一百人</w:t>
      </w:r>
      <w:r>
        <w:rPr>
          <w:rFonts w:ascii="Times New Roman" w:hAnsi="Times New Roman" w:eastAsia="宋体" w:cs="Times New Roman"/>
          <w:kern w:val="0"/>
          <w:sz w:val="20"/>
          <w:szCs w:val="20"/>
        </w:rPr>
        <w:t xml:space="preserve">        B.</w:t>
      </w:r>
      <w:r>
        <w:rPr>
          <w:rFonts w:hint="eastAsia" w:ascii="宋体" w:hAnsi="宋体" w:eastAsia="宋体" w:cs="Times New Roman"/>
          <w:kern w:val="0"/>
          <w:sz w:val="20"/>
          <w:szCs w:val="20"/>
        </w:rPr>
        <w:t>二百人</w:t>
      </w:r>
      <w:r>
        <w:rPr>
          <w:rFonts w:ascii="Times New Roman" w:hAnsi="Times New Roman" w:eastAsia="宋体" w:cs="Times New Roman"/>
          <w:kern w:val="0"/>
          <w:sz w:val="20"/>
          <w:szCs w:val="20"/>
        </w:rPr>
        <w:t xml:space="preserve">        C.</w:t>
      </w:r>
      <w:r>
        <w:rPr>
          <w:rFonts w:hint="eastAsia" w:ascii="宋体" w:hAnsi="宋体" w:eastAsia="宋体" w:cs="Times New Roman"/>
          <w:kern w:val="0"/>
          <w:sz w:val="20"/>
          <w:szCs w:val="20"/>
        </w:rPr>
        <w:t>三百人</w:t>
      </w:r>
      <w:r>
        <w:rPr>
          <w:rFonts w:ascii="Times New Roman" w:hAnsi="Times New Roman" w:eastAsia="宋体" w:cs="Times New Roman"/>
          <w:kern w:val="0"/>
          <w:sz w:val="20"/>
          <w:szCs w:val="20"/>
        </w:rPr>
        <w:t xml:space="preserve">         D.</w:t>
      </w:r>
      <w:r>
        <w:rPr>
          <w:rFonts w:hint="eastAsia" w:ascii="宋体" w:hAnsi="宋体" w:eastAsia="宋体" w:cs="Times New Roman"/>
          <w:kern w:val="0"/>
          <w:sz w:val="20"/>
          <w:szCs w:val="20"/>
        </w:rPr>
        <w:t>四百人</w:t>
      </w:r>
      <w:r>
        <w:rPr>
          <w:rFonts w:ascii="Times New Roman" w:hAnsi="Times New Roman" w:eastAsia="宋体" w:cs="Times New Roman"/>
          <w:kern w:val="0"/>
          <w:sz w:val="20"/>
          <w:szCs w:val="20"/>
        </w:rPr>
        <w:t xml:space="preserve"> </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AC</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宋体" w:hAnsi="宋体" w:eastAsia="宋体" w:cs="Times New Roman"/>
          <w:kern w:val="0"/>
          <w:sz w:val="20"/>
          <w:szCs w:val="20"/>
        </w:rPr>
      </w:pPr>
      <w:r>
        <w:rPr>
          <w:rFonts w:hint="eastAsia" w:ascii="Times New Roman" w:hAnsi="Times New Roman" w:eastAsia="宋体" w:cs="Times New Roman"/>
          <w:kern w:val="0"/>
          <w:sz w:val="20"/>
          <w:szCs w:val="20"/>
          <w:lang w:val="en-US" w:eastAsia="zh-CN"/>
        </w:rPr>
        <w:t>2</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rPr>
        <w:t>《山东省安全生产条例》规定，从业人员（）以上的高危生产经营单位和从业人员（）以上的其他生产经营单位，应当建立安全生产委员会。</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三百人</w:t>
      </w:r>
      <w:r>
        <w:rPr>
          <w:rFonts w:ascii="Times New Roman" w:hAnsi="Times New Roman" w:eastAsia="宋体" w:cs="Times New Roman"/>
          <w:kern w:val="0"/>
          <w:sz w:val="20"/>
          <w:szCs w:val="20"/>
        </w:rPr>
        <w:t xml:space="preserve">        B.</w:t>
      </w:r>
      <w:r>
        <w:rPr>
          <w:rFonts w:hint="eastAsia" w:ascii="宋体" w:hAnsi="宋体" w:eastAsia="宋体" w:cs="Times New Roman"/>
          <w:kern w:val="0"/>
          <w:sz w:val="20"/>
          <w:szCs w:val="20"/>
        </w:rPr>
        <w:t>五百人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八百人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一千人</w:t>
      </w:r>
      <w:r>
        <w:rPr>
          <w:rFonts w:ascii="Times New Roman" w:hAnsi="Times New Roman" w:eastAsia="宋体" w:cs="Times New Roman"/>
          <w:kern w:val="0"/>
          <w:sz w:val="20"/>
          <w:szCs w:val="20"/>
        </w:rPr>
        <w:t xml:space="preserve"> </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AD</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宋体" w:hAnsi="宋体" w:eastAsia="宋体" w:cs="Times New Roman"/>
          <w:kern w:val="0"/>
          <w:sz w:val="20"/>
          <w:szCs w:val="20"/>
          <w:lang w:val="en-US" w:eastAsia="zh-CN"/>
        </w:rPr>
        <w:t>.</w:t>
      </w:r>
      <w:r>
        <w:rPr>
          <w:rFonts w:hint="eastAsia" w:ascii="宋体" w:hAnsi="宋体" w:eastAsia="宋体" w:cs="Times New Roman"/>
          <w:kern w:val="0"/>
          <w:sz w:val="20"/>
          <w:szCs w:val="20"/>
        </w:rPr>
        <w:t>《山东省生产安全事故报告和调查处理办法》规定，具有下列情形之一的较大涉险事故，按照较大事故的规定报告，并组织抢险救援：</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涉险</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人以上的事故</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造成</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人以上被困或者下落不明的事故</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紧急疏散人员</w:t>
      </w:r>
      <w:r>
        <w:rPr>
          <w:rFonts w:ascii="Times New Roman" w:hAnsi="Times New Roman" w:eastAsia="宋体" w:cs="Times New Roman"/>
          <w:kern w:val="0"/>
          <w:sz w:val="20"/>
          <w:szCs w:val="20"/>
        </w:rPr>
        <w:t>500</w:t>
      </w:r>
      <w:r>
        <w:rPr>
          <w:rFonts w:hint="eastAsia" w:ascii="宋体" w:hAnsi="宋体" w:eastAsia="宋体" w:cs="Times New Roman"/>
          <w:kern w:val="0"/>
          <w:sz w:val="20"/>
          <w:szCs w:val="20"/>
        </w:rPr>
        <w:t>人以上的事故</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危及重要场所和设施安全的事故</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ABCD</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宋体" w:hAnsi="宋体"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宋体" w:hAnsi="宋体" w:eastAsia="宋体" w:cs="Times New Roman"/>
          <w:kern w:val="0"/>
          <w:sz w:val="20"/>
          <w:szCs w:val="20"/>
        </w:rPr>
        <w:t>《山东省安全生产工作任务分工》规定，负责城镇燃气安全管理，指导农村管道天然气工程质量和运行安全的单位是（）</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省应急管理厅</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省住房城乡建设厅</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省安委会办公室</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D.</w:t>
      </w:r>
      <w:r>
        <w:rPr>
          <w:rFonts w:hint="eastAsia" w:ascii="宋体" w:hAnsi="宋体" w:eastAsia="宋体" w:cs="Times New Roman"/>
          <w:kern w:val="0"/>
          <w:sz w:val="20"/>
          <w:szCs w:val="20"/>
        </w:rPr>
        <w:t>省工业和信息化厅</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B</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宋体" w:hAnsi="宋体" w:eastAsia="宋体" w:cs="Times New Roman"/>
          <w:kern w:val="0"/>
          <w:sz w:val="20"/>
          <w:szCs w:val="20"/>
        </w:rPr>
        <w:t>《山东省生产经营单位全员安全生产责任清单》规定，（）负责组织制定本单位动火作业、临时用电作业、受限空间（有限空间）作业、高空作业、盲板抽堵作业、吊装作业、动土作业、断路作业、设备检修等特殊作业管理制度，并监督落实。</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生产经营单位主要负责人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生产经营单位安全生产分管负责人（安全总监）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分管生产、设备、技术等其他负责人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D.</w:t>
      </w:r>
      <w:r>
        <w:rPr>
          <w:rFonts w:hint="eastAsia" w:ascii="宋体" w:hAnsi="宋体" w:eastAsia="宋体" w:cs="Times New Roman"/>
          <w:kern w:val="0"/>
          <w:sz w:val="20"/>
          <w:szCs w:val="20"/>
        </w:rPr>
        <w:t>安全生产管理人员</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w:t>
      </w:r>
      <w:r>
        <w:rPr>
          <w:rFonts w:ascii="Times New Roman" w:hAnsi="Times New Roman" w:cs="Times New Roman"/>
          <w:sz w:val="20"/>
          <w:szCs w:val="20"/>
        </w:rPr>
        <w:t xml:space="preserve"> </w:t>
      </w:r>
      <w:r>
        <w:rPr>
          <w:rFonts w:ascii="Times New Roman" w:hAnsi="Times New Roman" w:eastAsia="宋体" w:cs="Times New Roman"/>
          <w:kern w:val="0"/>
          <w:sz w:val="20"/>
          <w:szCs w:val="20"/>
        </w:rPr>
        <w:t>B</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w:t>
      </w:r>
      <w:r>
        <w:rPr>
          <w:rFonts w:hint="eastAsia" w:ascii="宋体" w:hAnsi="宋体" w:eastAsia="宋体" w:cs="Times New Roman"/>
          <w:kern w:val="0"/>
          <w:sz w:val="20"/>
          <w:szCs w:val="20"/>
        </w:rPr>
        <w:t>《山东省安全生产条例》规定，从业人员（）以上的高危生产经营单位和从业人员（）以上的其他生产经营单位，应当依法设置安全总监。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一百人</w:t>
      </w:r>
      <w:r>
        <w:rPr>
          <w:rFonts w:ascii="Times New Roman" w:hAnsi="Times New Roman" w:eastAsia="宋体" w:cs="Times New Roman"/>
          <w:kern w:val="0"/>
          <w:sz w:val="20"/>
          <w:szCs w:val="20"/>
        </w:rPr>
        <w:t xml:space="preserve">         B.</w:t>
      </w:r>
      <w:r>
        <w:rPr>
          <w:rFonts w:hint="eastAsia" w:ascii="宋体" w:hAnsi="宋体" w:eastAsia="宋体" w:cs="Times New Roman"/>
          <w:kern w:val="0"/>
          <w:sz w:val="20"/>
          <w:szCs w:val="20"/>
        </w:rPr>
        <w:t>二百人</w:t>
      </w:r>
      <w:r>
        <w:rPr>
          <w:rFonts w:ascii="Times New Roman" w:hAnsi="Times New Roman" w:eastAsia="宋体" w:cs="Times New Roman"/>
          <w:kern w:val="0"/>
          <w:sz w:val="20"/>
          <w:szCs w:val="20"/>
        </w:rPr>
        <w:t xml:space="preserve">         C.</w:t>
      </w:r>
      <w:r>
        <w:rPr>
          <w:rFonts w:hint="eastAsia" w:ascii="宋体" w:hAnsi="宋体" w:eastAsia="宋体" w:cs="Times New Roman"/>
          <w:kern w:val="0"/>
          <w:sz w:val="20"/>
          <w:szCs w:val="20"/>
        </w:rPr>
        <w:t>三百人</w:t>
      </w:r>
      <w:r>
        <w:rPr>
          <w:rFonts w:ascii="Times New Roman" w:hAnsi="Times New Roman" w:eastAsia="宋体" w:cs="Times New Roman"/>
          <w:kern w:val="0"/>
          <w:sz w:val="20"/>
          <w:szCs w:val="20"/>
        </w:rPr>
        <w:t xml:space="preserve">         D.</w:t>
      </w:r>
      <w:r>
        <w:rPr>
          <w:rFonts w:hint="eastAsia" w:ascii="宋体" w:hAnsi="宋体" w:eastAsia="宋体" w:cs="Times New Roman"/>
          <w:kern w:val="0"/>
          <w:sz w:val="20"/>
          <w:szCs w:val="20"/>
        </w:rPr>
        <w:t>四百人</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答案：AC</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w:t>
      </w:r>
      <w:r>
        <w:rPr>
          <w:rFonts w:hint="eastAsia" w:ascii="宋体" w:hAnsi="宋体" w:eastAsia="宋体" w:cs="Times New Roman"/>
          <w:kern w:val="0"/>
          <w:sz w:val="20"/>
          <w:szCs w:val="20"/>
        </w:rPr>
        <w:t>《山东省安全生产条例》规定，从业人员（）以上的高危生产经营单位和从业人员（）以上的其他生产经营单位，应当建立安全生产委员会。</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三百人</w:t>
      </w:r>
      <w:r>
        <w:rPr>
          <w:rFonts w:ascii="Times New Roman" w:hAnsi="Times New Roman" w:eastAsia="宋体" w:cs="Times New Roman"/>
          <w:kern w:val="0"/>
          <w:sz w:val="20"/>
          <w:szCs w:val="20"/>
        </w:rPr>
        <w:t xml:space="preserve">         B.</w:t>
      </w:r>
      <w:r>
        <w:rPr>
          <w:rFonts w:hint="eastAsia" w:ascii="宋体" w:hAnsi="宋体" w:eastAsia="宋体" w:cs="Times New Roman"/>
          <w:kern w:val="0"/>
          <w:sz w:val="20"/>
          <w:szCs w:val="20"/>
        </w:rPr>
        <w:t>五百人</w:t>
      </w:r>
      <w:r>
        <w:rPr>
          <w:rFonts w:ascii="Times New Roman" w:hAnsi="Times New Roman" w:eastAsia="宋体" w:cs="Times New Roman"/>
          <w:kern w:val="0"/>
          <w:sz w:val="20"/>
          <w:szCs w:val="20"/>
        </w:rPr>
        <w:t xml:space="preserve">         C.</w:t>
      </w:r>
      <w:r>
        <w:rPr>
          <w:rFonts w:hint="eastAsia" w:ascii="宋体" w:hAnsi="宋体" w:eastAsia="宋体" w:cs="Times New Roman"/>
          <w:kern w:val="0"/>
          <w:sz w:val="20"/>
          <w:szCs w:val="20"/>
        </w:rPr>
        <w:t>八百人</w:t>
      </w:r>
      <w:r>
        <w:rPr>
          <w:rFonts w:ascii="Times New Roman" w:hAnsi="Times New Roman" w:eastAsia="宋体" w:cs="Times New Roman"/>
          <w:kern w:val="0"/>
          <w:sz w:val="20"/>
          <w:szCs w:val="20"/>
        </w:rPr>
        <w:t xml:space="preserve">         D.</w:t>
      </w:r>
      <w:r>
        <w:rPr>
          <w:rFonts w:hint="eastAsia" w:ascii="宋体" w:hAnsi="宋体" w:eastAsia="宋体" w:cs="Times New Roman"/>
          <w:kern w:val="0"/>
          <w:sz w:val="20"/>
          <w:szCs w:val="20"/>
        </w:rPr>
        <w:t>一千人</w:t>
      </w:r>
      <w:r>
        <w:rPr>
          <w:rFonts w:ascii="Times New Roman" w:hAnsi="Times New Roman"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w:t>
      </w:r>
      <w:r>
        <w:rPr>
          <w:rFonts w:hint="eastAsia" w:ascii="宋体" w:hAnsi="宋体" w:eastAsia="宋体" w:cs="Times New Roman"/>
          <w:kern w:val="0"/>
          <w:sz w:val="20"/>
          <w:szCs w:val="20"/>
        </w:rPr>
        <w:t>《山东省安全生产条例》规定，安全生产工作应当遵循（）（）（）和谁主管谁负责、谁审批谁负责、谁监管谁负责的原则，并实行属地监管与分级监管相结合、以属地监管为主的监督管理体制。</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管行业必须管安全</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管领域必须管安全</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管业务必须管安全</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管生产经营必须管安全</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w:t>
      </w:r>
      <w:r>
        <w:rPr>
          <w:rFonts w:hint="eastAsia" w:ascii="宋体" w:hAnsi="宋体" w:eastAsia="宋体" w:cs="Times New Roman"/>
          <w:kern w:val="0"/>
          <w:sz w:val="20"/>
          <w:szCs w:val="20"/>
        </w:rPr>
        <w:t>《山东省安全生产条例》规定，（）对本单位的安全生产承担主体责任。</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生产经营单位</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生产经营单位主要负责人</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生产经营单位安全生产管理人员</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安全生产管理机构</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0.</w:t>
      </w:r>
      <w:r>
        <w:rPr>
          <w:rFonts w:hint="eastAsia" w:ascii="宋体" w:hAnsi="宋体" w:eastAsia="宋体" w:cs="Times New Roman"/>
          <w:kern w:val="0"/>
          <w:sz w:val="20"/>
          <w:szCs w:val="20"/>
        </w:rPr>
        <w:t>《山东省安全生产条例》规定，（）、（）、（）、（）、港区、风景区、自然保护区、旅游度假区等功能区管理机构，应当设立或者明确安全生产监督管理机构，强化安全生产监管力量，按照职责对管理区域内生产经营单位安全生产状况进行监督检查，协助上级人民政府有关部门或者按照授权依法履行安全生产监督管理职责。</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开发区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工业园区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保税区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高新区</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keepNext w:val="0"/>
        <w:keepLines w:val="0"/>
        <w:pageBreakBefore w:val="0"/>
        <w:tabs>
          <w:tab w:val="left" w:pos="4111"/>
        </w:tabs>
        <w:kinsoku/>
        <w:wordWrap/>
        <w:overflowPunct/>
        <w:topLinePunct w:val="0"/>
        <w:autoSpaceDE/>
        <w:autoSpaceDN/>
        <w:bidi w:val="0"/>
        <w:adjustRightInd/>
        <w:snapToGrid/>
        <w:spacing w:line="426" w:lineRule="exact"/>
        <w:jc w:val="left"/>
        <w:textAlignment w:val="auto"/>
        <w:rPr>
          <w:rFonts w:ascii="宋体" w:hAnsi="宋体"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1.</w:t>
      </w:r>
      <w:r>
        <w:rPr>
          <w:rFonts w:hint="eastAsia" w:ascii="宋体" w:hAnsi="宋体" w:eastAsia="宋体" w:cs="Times New Roman"/>
          <w:kern w:val="0"/>
          <w:sz w:val="20"/>
          <w:szCs w:val="20"/>
        </w:rPr>
        <w:t>《山东省安全生产条例》规定，县级以上人民政府及其有关部门对在（）、（）、（）、（）等方面取得显著成绩的单位和个人，按照有关规定给予表彰和奖励。</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改善安全生产条件</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防止生产安全事故</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参加抢险救护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研究和推广安全生产科学技术与先进管理经验</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2.</w:t>
      </w:r>
      <w:r>
        <w:rPr>
          <w:rFonts w:hint="eastAsia" w:ascii="宋体" w:hAnsi="宋体" w:eastAsia="宋体" w:cs="Times New Roman"/>
          <w:kern w:val="0"/>
          <w:sz w:val="20"/>
          <w:szCs w:val="20"/>
        </w:rPr>
        <w:t>下列选项属于《山东省安全生产条例》规定的生产经营单位应当具备的安全生产条件的是（）。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生产经营场所和设备、设施、工艺符合规定要求</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有健全的安全生产规章制度和操作规程</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有保证安全生产所必需的资金投入</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依法设置安全生产管理机构或者配备安全生产管理人员</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w:t>
      </w:r>
      <w:r>
        <w:rPr>
          <w:rFonts w:hint="eastAsia" w:ascii="宋体" w:hAnsi="宋体" w:eastAsia="宋体" w:cs="Times New Roman"/>
          <w:kern w:val="0"/>
          <w:sz w:val="20"/>
          <w:szCs w:val="20"/>
        </w:rPr>
        <w:t>下列选项属于《山东省安全生产条例》规定的生产经营单位应当具备的安全生产条件的是（）。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主要负责人和安全生产管理人员具备与生产经营活动相适应的安全生产知识和管理能力</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从业人员经安全生产教育和培训合格</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配备符合国家标准或者行业标准的劳动防护用品</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法律法规、国家标准或者行业标准规定的其他安全生产条件</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14.</w:t>
      </w:r>
      <w:r>
        <w:rPr>
          <w:rFonts w:hint="eastAsia" w:ascii="宋体" w:hAnsi="宋体" w:eastAsia="宋体" w:cs="Times New Roman"/>
          <w:kern w:val="0"/>
          <w:sz w:val="20"/>
          <w:szCs w:val="20"/>
        </w:rPr>
        <w:t>下列属于《山东省安全生产条例》规定的其他负责人的是（）。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分管安全生产的负责人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安全总监</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主要技术负责人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其他相关负责人</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15.</w:t>
      </w:r>
      <w:r>
        <w:rPr>
          <w:rFonts w:hint="eastAsia" w:ascii="宋体" w:hAnsi="宋体" w:eastAsia="宋体" w:cs="Times New Roman"/>
          <w:kern w:val="0"/>
          <w:sz w:val="20"/>
          <w:szCs w:val="20"/>
        </w:rPr>
        <w:t>《山东省安全生产条例》规定，生产经营单位的主要负责人是本单位安全生产第一责任人，对安全生产工作全面负责，具体履行下列职责（）</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组织或者参与拟订本单位安全生产规章制度和操作规程</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建立健全本单位全员安全生产责任制，并组织落实和考核奖惩</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组织制定并实施本单位安全生产规章制度和操作规程</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确定分管安全生产的负责人或者安全总监、主要技术负责人、其他相关负责人的安全管理职责</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w:t>
      </w:r>
      <w:r>
        <w:rPr>
          <w:rFonts w:ascii="Times New Roman" w:hAnsi="Times New Roman" w:cs="Times New Roman"/>
          <w:sz w:val="20"/>
          <w:szCs w:val="20"/>
        </w:rPr>
        <w:t xml:space="preserve"> </w:t>
      </w:r>
      <w:r>
        <w:rPr>
          <w:rFonts w:ascii="Times New Roman" w:hAnsi="Times New Roman" w:eastAsia="宋体" w:cs="Times New Roman"/>
          <w:kern w:val="0"/>
          <w:sz w:val="20"/>
          <w:szCs w:val="20"/>
        </w:rPr>
        <w:t>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16.</w:t>
      </w:r>
      <w:r>
        <w:rPr>
          <w:rFonts w:hint="eastAsia" w:ascii="宋体" w:hAnsi="宋体" w:eastAsia="宋体" w:cs="Times New Roman"/>
          <w:kern w:val="0"/>
          <w:sz w:val="20"/>
          <w:szCs w:val="20"/>
        </w:rPr>
        <w:t>下列属于《山东省安全生产条例》规定的高危生产经营单位的是（）。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矿山单位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渔业生产单位</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粉尘涉爆单位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涉氨制冷单位</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17.</w:t>
      </w:r>
      <w:r>
        <w:rPr>
          <w:rFonts w:hint="eastAsia" w:ascii="宋体" w:hAnsi="宋体" w:eastAsia="宋体" w:cs="Times New Roman"/>
          <w:kern w:val="0"/>
          <w:sz w:val="20"/>
          <w:szCs w:val="20"/>
        </w:rPr>
        <w:t>《山东省安全生产条例》规定，高危生产经营单位以外的其他生产经营单位，从业人员超过（）的，应当设置安全生产管理机构或者配备专职安全生产管理人员。</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五十人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一百人</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二百人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三百人</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18.</w:t>
      </w:r>
      <w:r>
        <w:rPr>
          <w:rFonts w:hint="eastAsia" w:ascii="宋体" w:hAnsi="宋体" w:eastAsia="宋体" w:cs="Times New Roman"/>
          <w:kern w:val="0"/>
          <w:sz w:val="20"/>
          <w:szCs w:val="20"/>
        </w:rPr>
        <w:t>《山东省安全生产条例》规定，生产经营单位的安全生产管理机构和安全生产管理人员履行下列职责（）</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组织或者参与拟订本单位安全生产规章制度和操作规程</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对本单位涉及安全生产的经营决策提出改进建议，并督促其他机构、人员履行安全生产职责</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组织拟定本单位安全生产管理年度工作计划和目标，进行考核并提出奖惩意见</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监督安全生产资金投入和技术措施的落实</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widowControl/>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19.《山</w:t>
      </w:r>
      <w:r>
        <w:rPr>
          <w:rFonts w:hint="eastAsia" w:ascii="宋体" w:hAnsi="宋体" w:eastAsia="宋体" w:cs="Times New Roman"/>
          <w:kern w:val="0"/>
          <w:sz w:val="20"/>
          <w:szCs w:val="20"/>
        </w:rPr>
        <w:t>东省安全生产条例》规定生产经营单位进行爆破、吊装、悬挂、挖掘、动火、临时用电、危险装置设备试生产、有限空间、有毒有害、建筑物和构筑物拆除，以及临近油气管道、高压输电线路等危险作业，应当遵守下列规定：</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对作业现场进行安全风险辨识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制定作业方案和安全防范措施</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确定专人进行现场作业的统一指挥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进行安全技术交底</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val="en-US" w:eastAsia="zh-CN"/>
        </w:rPr>
        <w:t>0.</w:t>
      </w:r>
      <w:r>
        <w:rPr>
          <w:rFonts w:hint="eastAsia" w:ascii="宋体" w:hAnsi="宋体" w:eastAsia="宋体" w:cs="Times New Roman"/>
          <w:kern w:val="0"/>
          <w:sz w:val="20"/>
          <w:szCs w:val="20"/>
        </w:rPr>
        <w:t>《山东省安全生产条例》规定，生产安全事故发生后，生产经营单位应当立即启动应急救援预案。事故现场作业人员、带班人员和安全生产管理人员等有关人员应当立即向本单位负责人报告，单位负责人接到报告后，应当于（）小时内向事故发生地负有安全生产监督管理职责的部门报告。事故涉及到两个以上生产经营单位的，相关单位均应当报告。</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半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一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一个半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二</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w:t>
      </w:r>
    </w:p>
    <w:p>
      <w:pPr>
        <w:keepNext w:val="0"/>
        <w:keepLines w:val="0"/>
        <w:pageBreakBefore w:val="0"/>
        <w:widowControl/>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w:t>
      </w:r>
      <w:r>
        <w:rPr>
          <w:rFonts w:hint="eastAsia" w:ascii="Times New Roman" w:hAnsi="Times New Roman" w:eastAsia="宋体" w:cs="Times New Roman"/>
          <w:kern w:val="0"/>
          <w:sz w:val="20"/>
          <w:szCs w:val="20"/>
        </w:rPr>
        <w:t>《山东省安全生产条例》规定，以下（   ）是《山东省安全生产条例》规定的生产经营单位主要负责人的安全生产职责</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对本单位涉及安全生产的经营决策提出改进建议，并督促其他机构、人员履行安全生产职责</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组织拟定本单位安全生产管理年度工作计划和目标，进行考核并提出奖惩意见</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监督安全生产资金投入和技术措施的落实</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组织制定并实施本单位安全生产教育和培训计划</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答案：D</w:t>
      </w:r>
    </w:p>
    <w:p>
      <w:pPr>
        <w:keepNext w:val="0"/>
        <w:keepLines w:val="0"/>
        <w:pageBreakBefore w:val="0"/>
        <w:widowControl/>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22.《山东</w:t>
      </w:r>
      <w:r>
        <w:rPr>
          <w:rFonts w:hint="eastAsia" w:ascii="宋体" w:hAnsi="宋体" w:eastAsia="宋体" w:cs="Times New Roman"/>
          <w:kern w:val="0"/>
          <w:sz w:val="20"/>
          <w:szCs w:val="20"/>
        </w:rPr>
        <w:t>省安全生产条例》中，（</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）不属于高危生产经营单位。</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涉氨制冷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粉尘涉爆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有限空间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金属冶炼</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Times New Roman" w:hAnsi="Times New Roman" w:eastAsia="宋体" w:cs="Times New Roman"/>
          <w:kern w:val="0"/>
          <w:sz w:val="20"/>
          <w:szCs w:val="20"/>
        </w:rPr>
      </w:pP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二、判断题</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宋体" w:hAnsi="宋体" w:eastAsia="宋体" w:cs="Times New Roman"/>
          <w:kern w:val="0"/>
          <w:sz w:val="20"/>
          <w:szCs w:val="20"/>
        </w:rPr>
      </w:pP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val="en-US" w:eastAsia="zh-CN"/>
        </w:rPr>
        <w:t>.</w:t>
      </w:r>
      <w:r>
        <w:rPr>
          <w:rFonts w:hint="eastAsia" w:ascii="宋体" w:hAnsi="宋体" w:eastAsia="宋体" w:cs="Times New Roman"/>
          <w:kern w:val="0"/>
          <w:sz w:val="20"/>
          <w:szCs w:val="20"/>
        </w:rPr>
        <w:t>《山东省安全生产条例》规定，安全生产工作应当遵循管行业必须管安全、管业务必须管安全、管生产经营必须管安全和谁主管谁负责、谁审批谁负责、谁监管谁负责的原则，并实行属地监管。</w:t>
      </w:r>
    </w:p>
    <w:p>
      <w:pPr>
        <w:keepNext w:val="0"/>
        <w:keepLines w:val="0"/>
        <w:pageBreakBefore w:val="0"/>
        <w:kinsoku/>
        <w:wordWrap/>
        <w:overflowPunct/>
        <w:topLinePunct w:val="0"/>
        <w:autoSpaceDE/>
        <w:autoSpaceDN/>
        <w:bidi w:val="0"/>
        <w:adjustRightInd/>
        <w:snapToGrid/>
        <w:spacing w:line="426" w:lineRule="exact"/>
        <w:jc w:val="left"/>
        <w:textAlignment w:val="auto"/>
        <w:rPr>
          <w:rFonts w:ascii="宋体" w:hAnsi="宋体" w:eastAsia="宋体" w:cs="Times New Roman"/>
          <w:kern w:val="0"/>
          <w:sz w:val="20"/>
          <w:szCs w:val="20"/>
        </w:rPr>
      </w:pPr>
      <w:r>
        <w:rPr>
          <w:rFonts w:hint="eastAsia" w:ascii="宋体" w:hAnsi="宋体" w:eastAsia="宋体" w:cs="Times New Roman"/>
          <w:kern w:val="0"/>
          <w:sz w:val="20"/>
          <w:szCs w:val="20"/>
        </w:rPr>
        <w:t>答案：错误</w:t>
      </w: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24.粉尘涉爆、涉氨制冷单位属于《山东省安全生产条例》规定的高危生产经营单位。</w:t>
      </w: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答案：正确</w:t>
      </w: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25.《山东省安全生产条例》规定，生产经营单位应当建立并落实单位负责人现场带班制度，制定带班考核奖惩办法，定期公布带班计划并接受从业人员监督。</w:t>
      </w:r>
    </w:p>
    <w:p>
      <w:pPr>
        <w:keepNext w:val="0"/>
        <w:keepLines w:val="0"/>
        <w:pageBreakBefore w:val="0"/>
        <w:kinsoku/>
        <w:wordWrap/>
        <w:overflowPunct/>
        <w:topLinePunct w:val="0"/>
        <w:autoSpaceDE/>
        <w:autoSpaceDN/>
        <w:bidi w:val="0"/>
        <w:adjustRightInd/>
        <w:snapToGrid/>
        <w:spacing w:line="426" w:lineRule="exact"/>
        <w:jc w:val="left"/>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答案：错误</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val="en-US" w:eastAsia="zh-CN"/>
        </w:rPr>
        <w:t>6.</w:t>
      </w:r>
      <w:r>
        <w:rPr>
          <w:rFonts w:hint="eastAsia" w:ascii="宋体" w:hAnsi="宋体" w:eastAsia="宋体" w:cs="Times New Roman"/>
          <w:kern w:val="0"/>
          <w:sz w:val="20"/>
          <w:szCs w:val="20"/>
        </w:rPr>
        <w:t>《山东省生产安全事故应急办法》规定，高危和人员密集单位应当每半年至少组织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次综合或者专项应急预案演练，每</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年对所有专项应急预案至少组织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次演练，每半年对所有现场处置方案至少组织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次演练。</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27.</w:t>
      </w:r>
      <w:r>
        <w:rPr>
          <w:rFonts w:hint="eastAsia" w:ascii="宋体" w:hAnsi="宋体" w:eastAsia="宋体" w:cs="Times New Roman"/>
          <w:kern w:val="0"/>
          <w:sz w:val="20"/>
          <w:szCs w:val="20"/>
        </w:rPr>
        <w:t>《山东省生产安全事故应急办法》规定，高危和人员密集单位应当每</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年至少进行</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次应急预案评估；其他生产经营单位应当每</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年至少进行</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次应急预案评估。</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28</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安全事故应急办法》规定，规模较大、危险性较高的危险物品的生产、经营、储存、装卸、运输单位和使用危险物品从事生产并且使用量达到规定数量的单位应当成立包括工艺、设备、安全等人员组成的应急处置技术组，实行</w:t>
      </w:r>
      <w:r>
        <w:rPr>
          <w:rFonts w:ascii="Times New Roman" w:hAnsi="Times New Roman" w:eastAsia="宋体" w:cs="Times New Roman"/>
          <w:kern w:val="0"/>
          <w:sz w:val="20"/>
          <w:szCs w:val="20"/>
        </w:rPr>
        <w:t>24</w:t>
      </w:r>
      <w:r>
        <w:rPr>
          <w:rFonts w:hint="eastAsia" w:ascii="宋体" w:hAnsi="宋体" w:eastAsia="宋体" w:cs="Times New Roman"/>
          <w:kern w:val="0"/>
          <w:sz w:val="20"/>
          <w:szCs w:val="20"/>
        </w:rPr>
        <w:t>小时应急值班。</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rPr>
        <w:t>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《山东省生产经营单位全员安全生产责任清单》规定，生产经营单位主要负责人每季度至少全面检查一次，属于高危生产经营单位的，每月至少全面检查一次。</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0</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《山东省生产经营单位全员安全生产责任清单》规定，生产经营单位应依法履行安全生产主体责任，建立健全安全生产责任制。</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《山东省生产经营单位全员安全生产责任清单》规定，生产经营单位的主要负责人是本单位安全生产的第一责任人，对本单位的安全生产工作全面负责。其他负责人对职责范围内的安全生产工作负责。</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《山东省生产经营单位全员安全生产责任清单》规定，生产经营单位分管生产、设备、技术等其他负责人不需要落实安全生产责任制。</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《山东省安全生产条例》规定，安全生产工作应当遵循管行业必须管安全、管业务必须管安全、管生产经营必须管安全和谁主管谁负责、谁审批谁负责、谁监管谁负责的原则，并实行属地监管。</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粉尘涉爆、涉氨制冷单位属于《山东省安全生产条例》规定的高危生产经营单位</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《山东省安全生产条例》规定，生产经营单位应当建立并落实单位负责人现场带班制度，制定带班考核奖惩办法，定期公布带班计划并接受从业人员监督。</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6</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应当建立安全生产责任制和安全生产规章制度，加大安全生产资金、物资、技术、人员的投入保障力度，改善安全生产条件，加强安全生产标准化、信息化建设，构建安全风险分级管控和隐患排查治理双重预防机制。</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《山东省安全生产条例》规定，生产经营单位的安全生产管理机构依法组织从业人员参加本单位安全生产工作的民主管理和民主监督，维护从业人员的合法权益。</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38.</w:t>
      </w:r>
      <w:r>
        <w:rPr>
          <w:rFonts w:hint="eastAsia" w:ascii="宋体" w:hAnsi="宋体" w:eastAsia="宋体" w:cs="Times New Roman"/>
          <w:kern w:val="0"/>
          <w:sz w:val="20"/>
          <w:szCs w:val="20"/>
        </w:rPr>
        <w:t>《山东省安全生产条例》规定，矿山、建筑施工、危险化学品、烟花爆竹、民用爆炸物品等行业、领域的生产经营单位，应当依法取得相关安全生产许可；未取得许可的，不得从事相关生产经营活动。</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明确规定，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《山东省安全生产条例》规定，生产经营单位其他负责人、职能部门负责人没有安全生产责任。</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的主要负责人包括对本单位生产经营负有全面领导责任的法定代表人、实际控制人以及其他主要决策人；其他负责人包括分管安全生产的负责人或者安全总监、主要技术负责人和其他相关负责人。</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42</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《山东省安全生产条例》规定，高危生产经营单位以外的其他生产经营单位，从业人员在一百人以下的，应当配备专职安全生产管理人员。</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《山东省安全生产条例》规定，矿山、交通运输、危险化学品、烟花爆竹、建筑施工、民用爆炸物品、金属冶炼、渔业生产等属于国家规定的高危行业、领域的生产经营单位，应当投保安全生产责任保险。</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44</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《山东省安全生产条例》规定，生产经营单位应当明确本单位从业人员配备劳动防护用品的种类和型号，为从业人员无偿提供符合标准的劳动防护用品，也可以货币形式或者其他物品替代。</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46</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《山东省安全生产条例》规定，生产经营单位无需对常驻协作单位安全生产工作进行统一协调管理。</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val="en-US" w:eastAsia="zh-CN"/>
        </w:rPr>
        <w:t>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生产经营单位严格履行安全生产责任，在规定时间内未发生生产安全事故，或者在安全生产检查中未发现安全生产违法行为、重大事故隐患的，应当适当减少对其安全生产检查的频次。</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48.</w:t>
      </w:r>
      <w:r>
        <w:rPr>
          <w:rFonts w:hint="eastAsia" w:ascii="宋体" w:hAnsi="宋体" w:eastAsia="宋体" w:cs="宋体"/>
          <w:kern w:val="0"/>
          <w:sz w:val="20"/>
          <w:szCs w:val="20"/>
        </w:rPr>
        <w:t>《山东省安全生产条例》规定，因安全生产违法行为造成重大事故隐患或者导致重大事故，致使国家利益或者社会公共利益受到侵害的，人民法院可以提起公益诉讼。</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错误</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高危生产经营单位和人员密集场所经营单位应当每半年至少组织一次综合或者专项应急救援预案演练，每两年对所有专项应急救援预案至少组织一次演练，每半年对所有现场处置方案至少组织一次演练。</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《山东省安全生产条例》规定，事故调查组由有关人民政府、应急管理部门、其他有关的负有安全生产监督管理职责的部门、公安机关以及工会派人组成；监察机关、人民检察院可以介入调查。</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ascii="宋体" w:hAnsi="宋体" w:eastAsia="宋体" w:cs="宋体"/>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br w:type="page"/>
      </w:r>
    </w:p>
    <w:p>
      <w:pPr>
        <w:widowControl/>
        <w:jc w:val="center"/>
        <w:rPr>
          <w:rFonts w:ascii="Times New Roman" w:hAnsi="Times New Roman" w:eastAsia="黑体" w:cs="Times New Roman"/>
          <w:color w:val="000000"/>
          <w:kern w:val="0"/>
          <w:sz w:val="32"/>
          <w:szCs w:val="20"/>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三、抓苗头隐患</w:t>
      </w:r>
    </w:p>
    <w:p>
      <w:pPr>
        <w:jc w:val="left"/>
        <w:rPr>
          <w:rFonts w:hint="eastAsia" w:ascii="Times New Roman" w:hAnsi="Times New Roman" w:eastAsia="宋体" w:cs="Times New Roman"/>
          <w:kern w:val="0"/>
          <w:sz w:val="20"/>
          <w:szCs w:val="20"/>
        </w:rPr>
      </w:pPr>
    </w:p>
    <w:p>
      <w:pPr>
        <w:jc w:val="left"/>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一、选择题</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《关于加强安全生产隐患和事故省级直报工作的通知》要求，事故直报的范围包括（）。</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造成人员死亡的生产安全事故</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有严重社会影响的生产安全事故</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发生在敏感时间、敏感地点或者涉及敏感人员的事故</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造成人员被困的涉险事件等</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《关于印发</w:t>
      </w:r>
      <w:r>
        <w:rPr>
          <w:rFonts w:ascii="Times New Roman" w:hAnsi="Times New Roman" w:eastAsia="宋体" w:cs="Times New Roman"/>
          <w:kern w:val="0"/>
          <w:sz w:val="20"/>
          <w:szCs w:val="20"/>
        </w:rPr>
        <w:t>&lt;</w:t>
      </w:r>
      <w:r>
        <w:rPr>
          <w:rFonts w:hint="eastAsia" w:ascii="宋体" w:hAnsi="宋体" w:eastAsia="宋体" w:cs="Times New Roman"/>
          <w:kern w:val="0"/>
          <w:sz w:val="20"/>
          <w:szCs w:val="20"/>
        </w:rPr>
        <w:t>重大安全生产隐患直报工作规定</w:t>
      </w:r>
      <w:r>
        <w:rPr>
          <w:rFonts w:ascii="Times New Roman" w:hAnsi="Times New Roman" w:eastAsia="宋体" w:cs="Times New Roman"/>
          <w:kern w:val="0"/>
          <w:sz w:val="20"/>
          <w:szCs w:val="20"/>
        </w:rPr>
        <w:t>&gt;</w:t>
      </w:r>
      <w:r>
        <w:rPr>
          <w:rFonts w:hint="eastAsia" w:ascii="宋体" w:hAnsi="宋体" w:eastAsia="宋体" w:cs="Times New Roman"/>
          <w:kern w:val="0"/>
          <w:sz w:val="20"/>
          <w:szCs w:val="20"/>
        </w:rPr>
        <w:t>的通知》要求，重大安全生产隐患按照</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的原则，由排查出重大安全生产隐患的生产经营单位或者市、县（市、区）人民政府安委会办公室、乡镇（街道）通过</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安全生产隐患和事故省级直报系统</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向省政府安委会办公室进行直报。</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谁排查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谁发现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谁上报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谁治理</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jc w:val="left"/>
        <w:rPr>
          <w:rFonts w:hint="eastAsia" w:ascii="Times New Roman" w:hAnsi="Times New Roman" w:eastAsia="宋体" w:cs="Times New Roman"/>
          <w:kern w:val="0"/>
          <w:sz w:val="20"/>
          <w:szCs w:val="20"/>
        </w:rPr>
      </w:pPr>
    </w:p>
    <w:p>
      <w:pPr>
        <w:jc w:val="left"/>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二、判断题</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《关于印发&lt;重大安全生产隐患直报工作规定&gt;的通知》要求，重大安全生产隐患直报情况不纳入安全生产工作考核，对未按规定直报的重大安全生产隐患不会在年度考核中量化扣分。</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《关于印发&lt;重大安全生产隐患直报工作规定&gt;的通知》要求，重大安全生产隐患信息应当在隐患排查次日完成省级直报系统录入。</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《关于印发&lt;重大安全生产隐患直报工作规定&gt;的通知》要求，重大安全生产隐患直报工作纳入省安全生产专项督导组督导内容和驻点监管内容。</w:t>
      </w:r>
    </w:p>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答案：正确</w:t>
      </w:r>
    </w:p>
    <w:p>
      <w:pPr>
        <w:widowControl/>
        <w:jc w:val="left"/>
        <w:rPr>
          <w:rFonts w:ascii="Times New Roman" w:hAnsi="Times New Roman" w:eastAsia="宋体" w:cs="Times New Roman"/>
          <w:kern w:val="0"/>
          <w:sz w:val="20"/>
          <w:szCs w:val="20"/>
        </w:rPr>
      </w:pPr>
    </w:p>
    <w:p>
      <w:pP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br w:type="page"/>
      </w:r>
    </w:p>
    <w:p>
      <w:pPr>
        <w:widowControl/>
        <w:jc w:val="center"/>
        <w:rPr>
          <w:rFonts w:ascii="Times New Roman" w:hAnsi="Times New Roman" w:eastAsia="黑体" w:cs="Times New Roman"/>
          <w:color w:val="000000"/>
          <w:kern w:val="0"/>
          <w:sz w:val="32"/>
          <w:szCs w:val="20"/>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四、抓日常监管</w:t>
      </w:r>
    </w:p>
    <w:p>
      <w:pPr>
        <w:jc w:val="left"/>
        <w:rPr>
          <w:rFonts w:hint="eastAsia" w:ascii="黑体" w:hAnsi="黑体" w:eastAsia="黑体" w:cs="黑体"/>
          <w:kern w:val="0"/>
          <w:sz w:val="20"/>
          <w:szCs w:val="20"/>
          <w:lang w:eastAsia="zh-CN"/>
        </w:rPr>
      </w:pPr>
    </w:p>
    <w:p>
      <w:pPr>
        <w:jc w:val="left"/>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一、选择题</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以下属于工贸行业领域安全生产专项整治三年行动</w:t>
      </w:r>
      <w:r>
        <w:rPr>
          <w:rFonts w:ascii="Times New Roman" w:hAnsi="Times New Roman" w:eastAsia="宋体" w:cs="Times New Roman"/>
          <w:kern w:val="0"/>
          <w:sz w:val="20"/>
          <w:szCs w:val="20"/>
        </w:rPr>
        <w:t>2021</w:t>
      </w:r>
      <w:r>
        <w:rPr>
          <w:rFonts w:hint="eastAsia" w:ascii="宋体" w:hAnsi="宋体" w:eastAsia="宋体" w:cs="Times New Roman"/>
          <w:kern w:val="0"/>
          <w:sz w:val="20"/>
          <w:szCs w:val="20"/>
        </w:rPr>
        <w:t>年集中攻坚严厉打击违法行为的是：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不严格履行建设项目安全设施</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三同时</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不按批准的安全设施设计建设或生产</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使用国家明令禁止使用的设备及工艺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对外包队伍以包代管</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《关于全面加强危险化学品安全生产工作的实施意见》要求，将危险化学品生产储存企业区分</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红、橙、黄、蓝</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四级安全风险，实行动态评估分级，对</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红</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色等级企业依法责令停产停业整顿，对</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橙</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色等级企业每半年至少进行</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次全面执法检查，并派员进行指导帮扶或驻点监督，对</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色等级企业实行</w:t>
      </w:r>
      <w:r>
        <w:rPr>
          <w:rFonts w:ascii="Times New Roman" w:hAnsi="Times New Roman" w:eastAsia="宋体" w:cs="Times New Roman"/>
          <w:kern w:val="0"/>
          <w:sz w:val="20"/>
          <w:szCs w:val="20"/>
        </w:rPr>
        <w:t>“</w:t>
      </w:r>
      <w:r>
        <w:rPr>
          <w:rFonts w:hint="eastAsia" w:ascii="宋体" w:hAnsi="宋体" w:eastAsia="宋体" w:cs="Times New Roman"/>
          <w:kern w:val="0"/>
          <w:sz w:val="20"/>
          <w:szCs w:val="20"/>
          <w:lang w:eastAsia="zh-CN"/>
        </w:rPr>
        <w:t>双随机、一公开</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或</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四不两直</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抽查检查。</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红、蓝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黄、蓝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红、橙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红、蓝</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依法建立安全生产信用分级分类制度，对存在谎报、瞒报、匿报等严重危害人民群众生命财产安全的主观故意行为的单位及主要责任人，依法（），实施</w:t>
      </w:r>
      <w:bookmarkStart w:id="0" w:name="_GoBack"/>
      <w:bookmarkEnd w:id="0"/>
      <w:r>
        <w:rPr>
          <w:rFonts w:hint="eastAsia" w:ascii="宋体" w:hAnsi="宋体" w:eastAsia="宋体" w:cs="Times New Roman"/>
          <w:kern w:val="0"/>
          <w:sz w:val="20"/>
          <w:szCs w:val="20"/>
        </w:rPr>
        <w:t>联合惩戒。</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纳入诚信体系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进行行政罚款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进行行政拘留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取消从业资格</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A</w:t>
      </w:r>
    </w:p>
    <w:p>
      <w:pPr>
        <w:tabs>
          <w:tab w:val="left" w:pos="4395"/>
          <w:tab w:val="left" w:pos="6521"/>
        </w:tabs>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实施安全技能提升行动计划，采取理论知识更新线上学习、实操技能线下训练的方式，普及线上线下高度融合的安全培训空间，组织开展全员安全培训和化工安全等紧缺性专业在职教育，</w:t>
      </w:r>
      <w:r>
        <w:rPr>
          <w:rFonts w:ascii="Times New Roman" w:hAnsi="Times New Roman" w:eastAsia="宋体" w:cs="Times New Roman"/>
          <w:kern w:val="0"/>
          <w:sz w:val="20"/>
          <w:szCs w:val="20"/>
        </w:rPr>
        <w:t>2022</w:t>
      </w:r>
      <w:r>
        <w:rPr>
          <w:rFonts w:hint="eastAsia" w:ascii="宋体" w:hAnsi="宋体" w:eastAsia="宋体" w:cs="Times New Roman"/>
          <w:kern w:val="0"/>
          <w:sz w:val="20"/>
          <w:szCs w:val="20"/>
        </w:rPr>
        <w:t>年年底前，化工企业从业人员中取得职业资格证书或职业技能等级证书的比例达到（）以上。</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A.10%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B.20%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C.30%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D.40%</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tabs>
          <w:tab w:val="left" w:pos="2268"/>
          <w:tab w:val="left" w:pos="4395"/>
        </w:tabs>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《关于全面加强危险化学品安全生产工作的实施意见》要求，企业每半年至少组织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次综合或者专项应急预案演练，每</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年对所有专项应急预案至少组织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次演练，每（）对所有现场处置方案至少组织</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次演练。</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月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季度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半年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年</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tabs>
          <w:tab w:val="left" w:pos="2268"/>
        </w:tabs>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健全完善危险化学品（）、（）、（）、使用、（）和废弃处置等环节的安全监管责任清单；在相关安全监管职责未明确责任部门前，应急管理部门通过牵头协调、约谈督办、汇总通报等方式，履行危险化学品安全综合监督管理兜底责任。</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生产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储存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经营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运输</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7.《</w:t>
      </w:r>
      <w:r>
        <w:rPr>
          <w:rFonts w:hint="eastAsia" w:ascii="宋体" w:hAnsi="宋体" w:eastAsia="宋体" w:cs="Times New Roman"/>
          <w:color w:val="000000"/>
          <w:kern w:val="0"/>
          <w:sz w:val="20"/>
          <w:szCs w:val="20"/>
        </w:rPr>
        <w:t>深化非煤矿山安全生产专项整治实施方案》要求，所有尾矿库必须至少配备水力、安全、环保、选矿等专业技术人员各</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名。</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4</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A</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8</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《深化非煤矿山安全生产专项整治实施方案》要求，坚持</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强化企业主体责任和监管责任落实。</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．问题导向</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．责任导向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．目标导向</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．结果导向</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ACD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地下矿山应设置安全生产管理机构，严格按照《山东省生产经营单位安全生产主体责任规定》配备安全管理人员，最低不少于</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人。</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3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C</w:t>
      </w:r>
    </w:p>
    <w:p>
      <w:pPr>
        <w:tabs>
          <w:tab w:val="left" w:pos="6946"/>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《山东省落实地下非煤矿山企业安全生产主体责任的若干规定》要求，矿山企业必须配备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年以上地下矿山工作经验、具有中级以上技术职称的采矿、地测、机电等专业技术人员。</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 xml:space="preserve">A. 2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4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D</w:t>
      </w:r>
    </w:p>
    <w:p>
      <w:pPr>
        <w:tabs>
          <w:tab w:val="left" w:pos="1985"/>
          <w:tab w:val="left" w:pos="4820"/>
          <w:tab w:val="left" w:pos="6946"/>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《山东省落实地下非煤矿山企业安全生产主体责任的若干规定》要求，落实</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的安全生产责任，建立全员责任清单。</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．全岗位</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．全人员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．全过程</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．全环节</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ACD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《山东省深井非煤矿山安全风险管控若干规定》要求，深井矿山年度安全费用提取不应小于</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元</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吨，加提额度不应小于</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元</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吨。</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12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15</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20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22</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B</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《山东省深井非煤矿山安全风险管控若干规定》要求，环境湿球温度超过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摄氏度时，应采取加大风量或制冷降温，人员连续作业不应该超过</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小时。</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27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28</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29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30</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答案：</w:t>
      </w:r>
      <w:r>
        <w:rPr>
          <w:rFonts w:ascii="Times New Roman" w:hAnsi="Times New Roman" w:eastAsia="宋体" w:cs="Times New Roman"/>
          <w:color w:val="000000"/>
          <w:kern w:val="0"/>
          <w:sz w:val="20"/>
          <w:szCs w:val="20"/>
        </w:rPr>
        <w:t>A</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w:t>
      </w:r>
      <w:r>
        <w:rPr>
          <w:rFonts w:hint="eastAsia" w:ascii="Times New Roman" w:hAnsi="Times New Roman" w:eastAsia="宋体" w:cs="Times New Roman"/>
          <w:color w:val="000000"/>
          <w:kern w:val="0"/>
          <w:sz w:val="20"/>
          <w:szCs w:val="20"/>
          <w:lang w:val="en-US" w:eastAsia="zh-CN"/>
        </w:rPr>
        <w:t>4</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《山东省深井非煤矿山安全风险管控若干规定》要求，深井矿山应建立地压在线监测系统，监测系统应具备监测数据</w:t>
      </w:r>
      <w:r>
        <w:rPr>
          <w:rFonts w:ascii="Times New Roman" w:hAnsi="Times New Roman" w:eastAsia="宋体" w:cs="Times New Roman"/>
          <w:color w:val="000000"/>
          <w:kern w:val="0"/>
          <w:sz w:val="20"/>
          <w:szCs w:val="20"/>
        </w:rPr>
        <w:t>_____</w:t>
      </w:r>
      <w:r>
        <w:rPr>
          <w:rFonts w:hint="eastAsia" w:ascii="宋体" w:hAnsi="宋体" w:eastAsia="宋体" w:cs="Times New Roman"/>
          <w:color w:val="000000"/>
          <w:kern w:val="0"/>
          <w:sz w:val="20"/>
          <w:szCs w:val="20"/>
        </w:rPr>
        <w:t>等功能。</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．智能分析</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．自动预警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．信息推送</w:t>
      </w:r>
      <w:r>
        <w:rPr>
          <w:rFonts w:ascii="Times New Roman" w:hAnsi="Times New Roman" w:eastAsia="宋体" w:cs="Times New Roman"/>
          <w:color w:val="000000"/>
          <w:kern w:val="0"/>
          <w:sz w:val="20"/>
          <w:szCs w:val="20"/>
        </w:rPr>
        <w:t xml:space="preserve">         D</w:t>
      </w:r>
      <w:r>
        <w:rPr>
          <w:rFonts w:hint="eastAsia" w:ascii="宋体" w:hAnsi="宋体" w:eastAsia="宋体" w:cs="Times New Roman"/>
          <w:color w:val="000000"/>
          <w:kern w:val="0"/>
          <w:sz w:val="20"/>
          <w:szCs w:val="20"/>
        </w:rPr>
        <w:t>．应急处置</w:t>
      </w:r>
    </w:p>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w:t>
      </w:r>
      <w:r>
        <w:rPr>
          <w:rFonts w:hint="eastAsia" w:ascii="Times New Roman" w:hAnsi="Times New Roman" w:eastAsia="宋体" w:cs="Times New Roman"/>
          <w:color w:val="000000"/>
          <w:kern w:val="0"/>
          <w:sz w:val="20"/>
          <w:szCs w:val="20"/>
          <w:lang w:val="en-US" w:eastAsia="zh-CN"/>
        </w:rPr>
        <w:t>5</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《山东省尾矿库闭库销号管理办法（试行）》规定，特殊情况下，不能按期完成闭库的，应当报经原审批机关同意后可延期，但延长期限不得超过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个月。</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1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6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12</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答案：</w:t>
      </w:r>
      <w:r>
        <w:rPr>
          <w:rFonts w:ascii="Times New Roman" w:hAnsi="Times New Roman" w:eastAsia="宋体" w:cs="Times New Roman"/>
          <w:color w:val="000000"/>
          <w:kern w:val="0"/>
          <w:sz w:val="20"/>
          <w:szCs w:val="20"/>
        </w:rPr>
        <w:t>C</w:t>
      </w:r>
    </w:p>
    <w:p>
      <w:pPr>
        <w:tabs>
          <w:tab w:val="left" w:pos="6804"/>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16</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《山东省尾矿库闭库销号管理办法（试行）》规定，完成闭库治理的尾矿库，生产经营单位或者县级人民政府指定单位要在竣工验收之日起</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日内向县级人民政府提出闭库销号申请。</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7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15</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30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60</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答案：C</w:t>
      </w:r>
    </w:p>
    <w:p>
      <w:pPr>
        <w:tabs>
          <w:tab w:val="left" w:pos="2694"/>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17</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《国家矿山安监局矿山安全生产专项整治督导调研发现问题整改工作方案》要求，十四五期间，新批准探矿权转采矿权划定矿区范围、新出让地下非煤开采项目，必须严格控制建设规模，金矿必须达到</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万吨</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年、铁矿必须达到</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万吨</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年。</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9</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45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9</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50</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10</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45</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10</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50</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w:t>
      </w:r>
      <w:r>
        <w:rPr>
          <w:rFonts w:hint="eastAsia" w:ascii="Times New Roman" w:hAnsi="Times New Roman" w:eastAsia="宋体" w:cs="Times New Roman"/>
          <w:color w:val="000000"/>
          <w:kern w:val="0"/>
          <w:sz w:val="20"/>
          <w:szCs w:val="20"/>
        </w:rPr>
        <w:t>:</w:t>
      </w:r>
      <w:r>
        <w:rPr>
          <w:rFonts w:ascii="Times New Roman" w:hAnsi="Times New Roman" w:cs="Times New Roman"/>
          <w:color w:val="000000"/>
          <w:sz w:val="20"/>
          <w:szCs w:val="20"/>
        </w:rPr>
        <w:t xml:space="preserve"> </w:t>
      </w:r>
      <w:r>
        <w:rPr>
          <w:rFonts w:ascii="Times New Roman" w:hAnsi="Times New Roman" w:eastAsia="宋体" w:cs="Times New Roman"/>
          <w:color w:val="000000"/>
          <w:kern w:val="0"/>
          <w:sz w:val="20"/>
          <w:szCs w:val="20"/>
        </w:rPr>
        <w:t>A</w:t>
      </w:r>
    </w:p>
    <w:p>
      <w:pPr>
        <w:tabs>
          <w:tab w:val="left" w:pos="6663"/>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18</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《国家矿山安监局矿山安全生产专项整治督导调研发现问题整改工作方案》要求，凡核定能力或生产规模金矿达不到</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万吨</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年、铁矿达不到</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万吨</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年，</w:t>
      </w: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年底前达不到该规模的一律关闭。</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25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6</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25</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30</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6</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30</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答案：B</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19</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《国家矿山安监局矿山安全生产专项整治督导调研发现问题整改工作方案》要求，非煤矿山企业主要负责人应</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组织制定年度培训计划并严格组织实施。</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．分层次</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．分类别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．分专业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．分岗位</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答案：ABD</w:t>
      </w:r>
    </w:p>
    <w:p>
      <w:pPr>
        <w:tabs>
          <w:tab w:val="left" w:pos="2268"/>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0</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《关于加强非煤矿山外包队伍资质许可和施工管理的意见》要求，发包单位应当建立外包工程安全生产绩效考核机制，制定考核细则，对承包单位及其项目部每</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进行一次安全生产绩效考核。</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．月</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．季度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．半年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．年</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w:t>
      </w:r>
    </w:p>
    <w:p>
      <w:pPr>
        <w:tabs>
          <w:tab w:val="left" w:pos="6663"/>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1</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《关于加强非煤矿山外包队伍资质许可和施工管理的意见》要求，项目部按照规定应当配备与工程施工作业相适应的采矿、机电、通风、地测（防治水）等专业专职工程技术人员，至少配备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名注册安全工程师或者具备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年以上井下工作经验的专职安全生产管理人员。</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3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1</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答案：B</w:t>
      </w:r>
    </w:p>
    <w:p>
      <w:pPr>
        <w:jc w:val="left"/>
        <w:rPr>
          <w:rFonts w:hint="eastAsia" w:ascii="宋体" w:hAnsi="宋体" w:eastAsia="宋体" w:cs="Times New Roman"/>
          <w:color w:val="000000"/>
          <w:kern w:val="0"/>
          <w:sz w:val="20"/>
          <w:szCs w:val="20"/>
        </w:rPr>
      </w:pP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2</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《关于加强非煤矿山外包队伍资质许可和施工管理的意见》要求，优化企业资质审批方式，通过数据共享、在线核验等方式，精简企业申请材料，加快电子证照应用，逐步实现</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，提高审批效率。</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．减材料</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．减跑动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．减环节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．减时限</w:t>
      </w:r>
    </w:p>
    <w:p>
      <w:pPr>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答案：</w:t>
      </w:r>
      <w:r>
        <w:rPr>
          <w:rFonts w:ascii="Times New Roman" w:hAnsi="Times New Roman" w:eastAsia="宋体" w:cs="Times New Roman"/>
          <w:color w:val="000000"/>
          <w:kern w:val="0"/>
          <w:sz w:val="20"/>
          <w:szCs w:val="20"/>
        </w:rPr>
        <w:t>ABCD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3</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《全省金属非金属地下矿山外包工程安全生产专项整治方案》要求，一个生产系统承包单位超过</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家的，或将主通风、主提升、供排水、供配电、主供风系统及其设备设施的运行管理进行分项发包的是整治重点内容。</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2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4</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5</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答案：B</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4</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《全省金属非金属地下矿山外包工程安全生产专项整治方案》要求，承托方（承包单位）法定代表人（实际控制人或者主要负责人）对其项目部每</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至少进行一次安全生产现场检查。</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．月</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．季度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．半年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．年</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答案：C</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25</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《全省金属非金属地下矿山外包工程安全生产专项整治方案》要求，发包矿山企业，对施工队伍、外包工程按照统一部署、</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要求，加强对外包施工单位的管理。</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．统一培训</w:t>
      </w:r>
      <w:r>
        <w:rPr>
          <w:rFonts w:ascii="Times New Roman" w:hAnsi="Times New Roman" w:eastAsia="宋体" w:cs="Times New Roman"/>
          <w:color w:val="000000"/>
          <w:kern w:val="0"/>
          <w:sz w:val="20"/>
          <w:szCs w:val="20"/>
        </w:rPr>
        <w:t xml:space="preserve">         B</w:t>
      </w:r>
      <w:r>
        <w:rPr>
          <w:rFonts w:hint="eastAsia" w:ascii="宋体" w:hAnsi="宋体" w:eastAsia="宋体" w:cs="Times New Roman"/>
          <w:color w:val="000000"/>
          <w:kern w:val="0"/>
          <w:sz w:val="20"/>
          <w:szCs w:val="20"/>
        </w:rPr>
        <w:t xml:space="preserve">．统一考核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．统一检查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．统一奖惩</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26</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改扩建项目及延期一次以上的新项目不得存在以采代建现象，新建项目</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采取安全设施设计以外的探矿、采矿工程。</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．不得</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．必须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．建议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．应当</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w:t>
      </w:r>
    </w:p>
    <w:p>
      <w:pPr>
        <w:tabs>
          <w:tab w:val="left" w:pos="3969"/>
          <w:tab w:val="left" w:pos="4111"/>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27</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《地下非煤矿山复产验收细则（试行）》《地下非煤矿山建设项目复工验收细则（试行）》规定，所有生产作业人员，每年接受在职安全教育、培训的时间不少于</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小时，并经考试合格。</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 xml:space="preserve">18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20</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24</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w:t>
      </w:r>
      <w:r>
        <w:rPr>
          <w:rFonts w:ascii="Times New Roman" w:hAnsi="Times New Roman" w:eastAsia="宋体" w:cs="Times New Roman"/>
          <w:color w:val="000000"/>
          <w:kern w:val="0"/>
          <w:sz w:val="20"/>
          <w:szCs w:val="20"/>
        </w:rPr>
        <w:t>36</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答案：B</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28</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《地下非煤矿山复产验收细则（试行）》《地下非煤矿山建设项目复工验收细则（试行）》规定，单体工程验收后的提升等设备应认真执行</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制度。</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．班检</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．日检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．周检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．月检</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答案：ABCD</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29</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《关于扎实推进非煤矿山双重预防体系建设的通知》要求，企业应</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至少一次对危险源辨识及风险评价、岗位风险管控和排查的有效性进行全面系统评审。</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．每月</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．每季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．每半年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．每年</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答案：D</w:t>
      </w:r>
    </w:p>
    <w:p>
      <w:pPr>
        <w:jc w:val="left"/>
        <w:rPr>
          <w:rFonts w:hint="eastAsia" w:ascii="宋体" w:hAnsi="宋体" w:eastAsia="宋体" w:cs="Times New Roman"/>
          <w:color w:val="000000"/>
          <w:kern w:val="0"/>
          <w:sz w:val="20"/>
          <w:szCs w:val="20"/>
        </w:rPr>
      </w:pPr>
      <w:r>
        <w:rPr>
          <w:rFonts w:hint="eastAsia"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lang w:val="en-US" w:eastAsia="zh-CN"/>
        </w:rPr>
        <w:t>0</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《关于扎实推进非煤矿山双重预防体系建设的通知》要求，隐患治理完毕后，由</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组织验收、评估、闭环管理。</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．主要负责人</w:t>
      </w:r>
      <w:r>
        <w:rPr>
          <w:rFonts w:ascii="Times New Roman" w:hAnsi="Times New Roman" w:eastAsia="宋体" w:cs="Times New Roman"/>
          <w:color w:val="000000"/>
          <w:kern w:val="0"/>
          <w:sz w:val="20"/>
          <w:szCs w:val="20"/>
        </w:rPr>
        <w:t xml:space="preserve">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．安全总监      </w:t>
      </w:r>
    </w:p>
    <w:p>
      <w:pPr>
        <w:jc w:val="left"/>
        <w:rPr>
          <w:rFonts w:ascii="宋体" w:hAnsi="宋体" w:eastAsia="宋体" w:cs="Times New Roman"/>
          <w:color w:val="000000"/>
          <w:kern w:val="0"/>
          <w:sz w:val="20"/>
          <w:szCs w:val="20"/>
        </w:rPr>
      </w:pP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．隐患提出人所在的部门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．隐患提出人所在部门的主要负责人</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答案：</w:t>
      </w:r>
      <w:r>
        <w:rPr>
          <w:rFonts w:ascii="Times New Roman" w:hAnsi="Times New Roman" w:eastAsia="宋体" w:cs="Times New Roman"/>
          <w:color w:val="000000"/>
          <w:kern w:val="0"/>
          <w:sz w:val="20"/>
          <w:szCs w:val="20"/>
        </w:rPr>
        <w:t>D</w:t>
      </w:r>
    </w:p>
    <w:p>
      <w:pPr>
        <w:tabs>
          <w:tab w:val="left" w:pos="2127"/>
          <w:tab w:val="left" w:pos="3969"/>
          <w:tab w:val="left" w:pos="6096"/>
        </w:tabs>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lang w:val="en-US" w:eastAsia="zh-CN"/>
        </w:rPr>
        <w:t>1</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color w:val="000000"/>
          <w:kern w:val="0"/>
          <w:sz w:val="20"/>
          <w:szCs w:val="20"/>
        </w:rPr>
        <w:t>《关于扎实推进非煤矿山双重预防体系建设的通知》要求，企业应持续保持双重预防体系，确保其具有持续的</w:t>
      </w:r>
      <w:r>
        <w:rPr>
          <w:rFonts w:ascii="Times New Roman" w:hAnsi="Times New Roman" w:eastAsia="宋体" w:cs="Times New Roman"/>
          <w:color w:val="000000"/>
          <w:kern w:val="0"/>
          <w:sz w:val="20"/>
          <w:szCs w:val="20"/>
        </w:rPr>
        <w:t>______</w:t>
      </w:r>
      <w:r>
        <w:rPr>
          <w:rFonts w:hint="eastAsia" w:ascii="宋体" w:hAnsi="宋体" w:eastAsia="宋体" w:cs="Times New Roman"/>
          <w:color w:val="000000"/>
          <w:kern w:val="0"/>
          <w:sz w:val="20"/>
          <w:szCs w:val="20"/>
        </w:rPr>
        <w:t>。</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A</w:t>
      </w:r>
      <w:r>
        <w:rPr>
          <w:rFonts w:hint="eastAsia" w:ascii="宋体" w:hAnsi="宋体" w:eastAsia="宋体" w:cs="Times New Roman"/>
          <w:color w:val="000000"/>
          <w:kern w:val="0"/>
          <w:sz w:val="20"/>
          <w:szCs w:val="20"/>
        </w:rPr>
        <w:t>．适宜性</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B</w:t>
      </w:r>
      <w:r>
        <w:rPr>
          <w:rFonts w:hint="eastAsia" w:ascii="宋体" w:hAnsi="宋体" w:eastAsia="宋体" w:cs="Times New Roman"/>
          <w:color w:val="000000"/>
          <w:kern w:val="0"/>
          <w:sz w:val="20"/>
          <w:szCs w:val="20"/>
        </w:rPr>
        <w:t xml:space="preserve">．实用性         </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 xml:space="preserve">．充分性            </w:t>
      </w:r>
      <w:r>
        <w:rPr>
          <w:rFonts w:ascii="Times New Roman" w:hAnsi="Times New Roman" w:eastAsia="宋体" w:cs="Times New Roman"/>
          <w:color w:val="000000"/>
          <w:kern w:val="0"/>
          <w:sz w:val="20"/>
          <w:szCs w:val="20"/>
        </w:rPr>
        <w:t>D</w:t>
      </w:r>
      <w:r>
        <w:rPr>
          <w:rFonts w:hint="eastAsia" w:ascii="宋体" w:hAnsi="宋体" w:eastAsia="宋体" w:cs="Times New Roman"/>
          <w:color w:val="000000"/>
          <w:kern w:val="0"/>
          <w:sz w:val="20"/>
          <w:szCs w:val="20"/>
        </w:rPr>
        <w:t>．有效性</w:t>
      </w:r>
    </w:p>
    <w:p>
      <w:pPr>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答案：ACD</w:t>
      </w:r>
    </w:p>
    <w:p>
      <w:pPr>
        <w:jc w:val="left"/>
        <w:rPr>
          <w:rFonts w:hint="eastAsia" w:ascii="宋体" w:hAnsi="宋体" w:eastAsia="宋体" w:cs="Times New Roman"/>
          <w:kern w:val="0"/>
          <w:sz w:val="20"/>
          <w:szCs w:val="20"/>
        </w:rPr>
      </w:pPr>
      <w:r>
        <w:rPr>
          <w:rFonts w:hint="eastAsia"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lang w:val="en-US" w:eastAsia="zh-CN"/>
        </w:rPr>
        <w:t>2</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kern w:val="0"/>
          <w:sz w:val="20"/>
          <w:szCs w:val="20"/>
        </w:rPr>
        <w:t>以下不属于工贸行业领域安全生产专项整治三年行动</w:t>
      </w:r>
      <w:r>
        <w:rPr>
          <w:rFonts w:ascii="Times New Roman" w:hAnsi="Times New Roman" w:eastAsia="宋体" w:cs="Times New Roman"/>
          <w:kern w:val="0"/>
          <w:sz w:val="20"/>
          <w:szCs w:val="20"/>
        </w:rPr>
        <w:t>2021</w:t>
      </w:r>
      <w:r>
        <w:rPr>
          <w:rFonts w:hint="eastAsia" w:ascii="宋体" w:hAnsi="宋体" w:eastAsia="宋体" w:cs="Times New Roman"/>
          <w:kern w:val="0"/>
          <w:sz w:val="20"/>
          <w:szCs w:val="20"/>
        </w:rPr>
        <w:t>年集中攻坚重点整治企业的是：</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钢铁联合企业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有色金属冶炼企业      </w:t>
      </w:r>
    </w:p>
    <w:p>
      <w:pPr>
        <w:jc w:val="left"/>
        <w:rPr>
          <w:rFonts w:ascii="宋体" w:hAnsi="宋体" w:eastAsia="宋体" w:cs="Times New Roman"/>
          <w:kern w:val="0"/>
          <w:sz w:val="20"/>
          <w:szCs w:val="20"/>
        </w:rPr>
      </w:pP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铝镁粉尘企业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交通运输企业</w:t>
      </w:r>
    </w:p>
    <w:p>
      <w:pPr>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答案：</w:t>
      </w:r>
      <w:r>
        <w:rPr>
          <w:rFonts w:ascii="Times New Roman" w:hAnsi="Times New Roman" w:eastAsia="宋体" w:cs="Times New Roman"/>
          <w:kern w:val="0"/>
          <w:sz w:val="20"/>
          <w:szCs w:val="20"/>
        </w:rPr>
        <w:t>D</w:t>
      </w:r>
    </w:p>
    <w:p>
      <w:pPr>
        <w:jc w:val="left"/>
        <w:rPr>
          <w:rFonts w:hint="eastAsia" w:ascii="Times New Roman" w:hAnsi="Times New Roman" w:eastAsia="宋体" w:cs="Times New Roman"/>
          <w:kern w:val="0"/>
          <w:sz w:val="20"/>
          <w:szCs w:val="20"/>
        </w:rPr>
      </w:pPr>
      <w:r>
        <w:rPr>
          <w:rFonts w:hint="eastAsia"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lang w:val="en-US" w:eastAsia="zh-CN"/>
        </w:rPr>
        <w:t>3</w:t>
      </w:r>
      <w:r>
        <w:rPr>
          <w:rFonts w:hint="eastAsia" w:ascii="Times New Roman" w:hAnsi="Times New Roman" w:eastAsia="宋体" w:cs="Times New Roman"/>
          <w:color w:val="000000"/>
          <w:kern w:val="0"/>
          <w:sz w:val="20"/>
          <w:szCs w:val="20"/>
          <w:lang w:eastAsia="zh-CN"/>
        </w:rPr>
        <w:t>.</w:t>
      </w:r>
      <w:r>
        <w:rPr>
          <w:rFonts w:hint="eastAsia" w:ascii="宋体" w:hAnsi="宋体" w:eastAsia="宋体" w:cs="Times New Roman"/>
          <w:kern w:val="0"/>
          <w:sz w:val="20"/>
          <w:szCs w:val="20"/>
        </w:rPr>
        <w:t>《加强水上运输和渔业船舶安全风险防控工作实施方案（</w:t>
      </w:r>
      <w:r>
        <w:rPr>
          <w:rFonts w:ascii="Times New Roman" w:hAnsi="Times New Roman" w:eastAsia="宋体" w:cs="Times New Roman"/>
          <w:kern w:val="0"/>
          <w:sz w:val="20"/>
          <w:szCs w:val="20"/>
        </w:rPr>
        <w:t>2021-2022</w:t>
      </w:r>
      <w:r>
        <w:rPr>
          <w:rFonts w:hint="eastAsia" w:ascii="宋体" w:hAnsi="宋体" w:eastAsia="宋体" w:cs="Times New Roman"/>
          <w:kern w:val="0"/>
          <w:sz w:val="20"/>
          <w:szCs w:val="20"/>
        </w:rPr>
        <w:t>年）》要求，加强水上运输和渔业船舶安全风险防控工作实施方案中规定联合开展安全警示教育活动，推广</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交流活动等经验做法。</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商船船长面对面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渔船船长面对面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商渔船长面对面</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w:t>
      </w: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《关于进一步加强海上安全若干措施》要求，渤海湾客滚船实行</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逢</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不开</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，对其他船舶严格按照核定抗风等级或当地禁航规定最严要求执行，严禁冒险开航。</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五级风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六级风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七级风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八级风</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《关于进一步加强海上安全若干措施》要求，对船长</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米以下或</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总吨以下中小型货船实行</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逢八不开</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A.100    3000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B.150    3000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C.200    3000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D.100    4000</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36</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《关于进一步加强海上安全若干措施》要求，升级现有渔船渔港动态监控系统，开发新型海洋与渔业综合管控平台，形成以</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监控平台为依托的统一监控机制，实行全省海洋渔船监控</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一张网</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镇级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县级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市级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省级</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《全省安全生产大排查大整治方案》要求，风险隐患双重预防体系是指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风险分级管控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隐患排查治理</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设备设施隐患            </w:t>
      </w:r>
      <w:r>
        <w:rPr>
          <w:rFonts w:ascii="Times New Roman" w:hAnsi="Times New Roman" w:eastAsia="宋体" w:cs="Times New Roman"/>
          <w:kern w:val="0"/>
          <w:sz w:val="20"/>
          <w:szCs w:val="20"/>
        </w:rPr>
        <w:t>D</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生产工艺风险</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38</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《全省安全生产大排查大整治方案》要求，</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两重点一重大</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重点监管的危险化工工艺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重点监管的危险化学品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重大危险源</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《关于“四位一体”深入推进安全生产专项整治三年行动的意见》中的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四位一体</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安全生产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作风建设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惩治腐败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扫黑除恶</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按照《加强水上运输和渔业船舶安全风险防控工作实施方案（</w:t>
      </w:r>
      <w:r>
        <w:rPr>
          <w:rFonts w:ascii="Times New Roman" w:hAnsi="Times New Roman" w:eastAsia="宋体" w:cs="Times New Roman"/>
          <w:kern w:val="0"/>
          <w:sz w:val="20"/>
          <w:szCs w:val="20"/>
        </w:rPr>
        <w:t>2021-2022</w:t>
      </w:r>
      <w:r>
        <w:rPr>
          <w:rFonts w:hint="eastAsia" w:ascii="宋体" w:hAnsi="宋体" w:eastAsia="宋体" w:cs="Times New Roman"/>
          <w:kern w:val="0"/>
          <w:sz w:val="20"/>
          <w:szCs w:val="20"/>
        </w:rPr>
        <w:t>年）》，下列哪些属于商渔船航行停泊作业安全监管违法违规行为</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配员不满足要求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伪造、拆卸船舶标识</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擅自关闭、屏蔽安全通信导航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擅自关闭、屏蔽船位检测终端设备</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按照《加强水上运输和渔业船舶安全风险防控工作实施方案（</w:t>
      </w:r>
      <w:r>
        <w:rPr>
          <w:rFonts w:ascii="Times New Roman" w:hAnsi="Times New Roman" w:eastAsia="宋体" w:cs="Times New Roman"/>
          <w:kern w:val="0"/>
          <w:sz w:val="20"/>
          <w:szCs w:val="20"/>
        </w:rPr>
        <w:t>2021-2022</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三无</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船舶是指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无船名船号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无船舶证书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无船籍港的船舶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无救生消防设备</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《全省安全生产大排查大整治方案》中的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三违</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行为是指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违章指挥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违章操作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违反劳动纪律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违反安全生产管理制度</w:t>
      </w:r>
    </w:p>
    <w:p>
      <w:pPr>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答案：</w:t>
      </w:r>
      <w:r>
        <w:rPr>
          <w:rFonts w:ascii="Times New Roman" w:hAnsi="Times New Roman" w:eastAsia="宋体" w:cs="Times New Roman"/>
          <w:kern w:val="0"/>
          <w:sz w:val="20"/>
          <w:szCs w:val="20"/>
        </w:rPr>
        <w:t>ABC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43.《</w:t>
      </w:r>
      <w:r>
        <w:rPr>
          <w:rFonts w:hint="eastAsia" w:ascii="宋体" w:hAnsi="宋体" w:eastAsia="宋体" w:cs="Times New Roman"/>
          <w:kern w:val="0"/>
          <w:sz w:val="20"/>
          <w:szCs w:val="20"/>
        </w:rPr>
        <w:t>全省安全生产大排查大整治方案》中的安全生产</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三超</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行为是指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超能力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超强度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证照超期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超定员组织生产的</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《全省安全生产大排查大整治方案》中的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两客一危</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车辆是指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从事旅游的包车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三类以上班线客车</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运输危化品、烟花爆竹、民用爆炸物品的道路专用车辆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违法载人的三轮车辆</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《关于进一步加强海上安全若干措施》要求，严肃事故调查和责任追究中安全事故</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四不放过</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事故原因未查清不放过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责任人员未处理不放过</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有关人员未受到教育不放过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整改措施未落实不放过</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6</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《关于加强涉农车辆交通安全防范工作的意见》中涉农车辆主要是指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与农业生产、农民生活有关的三轮汽车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面包车</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低速载货汽车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轻型载货汽车</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《关于加强涉农车辆交通安全防范工作的意见》中</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两站两员</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乡镇交管站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农村劝导站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乡镇交通安全员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农村劝导员</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tabs>
          <w:tab w:val="left" w:pos="2835"/>
        </w:tabs>
        <w:jc w:val="left"/>
        <w:rPr>
          <w:rFonts w:ascii="宋体" w:hAnsi="宋体" w:eastAsia="宋体" w:cs="Times New Roman"/>
          <w:kern w:val="0"/>
          <w:sz w:val="20"/>
          <w:szCs w:val="20"/>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8</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《企业安全生产大诊断行动实施方案》中重大隐患整改</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五落实</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w:t>
      </w:r>
      <w:r>
        <w:rPr>
          <w:rFonts w:ascii="Times New Roman" w:hAnsi="Times New Roman" w:eastAsia="宋体" w:cs="Times New Roman"/>
          <w:kern w:val="0"/>
          <w:sz w:val="20"/>
          <w:szCs w:val="20"/>
        </w:rPr>
        <w:t>____</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落实隐患排查治理责任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落实隐患排查治理措施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落实隐患排查治理资金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 xml:space="preserve">落实隐患排查治理时限       </w:t>
      </w:r>
      <w:r>
        <w:rPr>
          <w:rFonts w:ascii="Times New Roman" w:hAnsi="Times New Roman" w:eastAsia="宋体" w:cs="Times New Roman"/>
          <w:kern w:val="0"/>
          <w:sz w:val="20"/>
          <w:szCs w:val="20"/>
        </w:rPr>
        <w:t>E.</w:t>
      </w:r>
      <w:r>
        <w:rPr>
          <w:rFonts w:hint="eastAsia" w:ascii="宋体" w:hAnsi="宋体" w:eastAsia="宋体" w:cs="Times New Roman"/>
          <w:kern w:val="0"/>
          <w:sz w:val="20"/>
          <w:szCs w:val="20"/>
        </w:rPr>
        <w:t>落实隐患排查治理预案</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答案：ABCDE</w:t>
      </w:r>
    </w:p>
    <w:p>
      <w:pPr>
        <w:jc w:val="left"/>
        <w:rPr>
          <w:rFonts w:ascii="Times New Roman" w:hAnsi="Times New Roman" w:eastAsia="宋体" w:cs="Times New Roman"/>
          <w:kern w:val="0"/>
          <w:sz w:val="20"/>
          <w:szCs w:val="20"/>
          <w:u w:val="single"/>
        </w:rPr>
      </w:pPr>
      <w:r>
        <w:rPr>
          <w:rFonts w:hint="eastAsia" w:ascii="Times New Roman" w:hAnsi="Times New Roman" w:eastAsia="宋体" w:cs="Times New Roman"/>
          <w:kern w:val="0"/>
          <w:sz w:val="20"/>
          <w:szCs w:val="20"/>
          <w:lang w:val="en-US" w:eastAsia="zh-CN"/>
        </w:rPr>
        <w:t>4</w:t>
      </w:r>
      <w:r>
        <w:rPr>
          <w:rFonts w:hint="eastAsia" w:ascii="Times New Roman" w:hAnsi="Times New Roman" w:eastAsia="宋体" w:cs="Times New Roman"/>
          <w:kern w:val="0"/>
          <w:sz w:val="20"/>
          <w:szCs w:val="20"/>
        </w:rPr>
        <w:t>9</w:t>
      </w:r>
      <w:r>
        <w:rPr>
          <w:rFonts w:hint="eastAsia" w:ascii="Times New Roman" w:hAnsi="Times New Roman" w:eastAsia="宋体" w:cs="Times New Roman"/>
          <w:kern w:val="0"/>
          <w:sz w:val="20"/>
          <w:szCs w:val="20"/>
          <w:lang w:eastAsia="zh-CN"/>
        </w:rPr>
        <w:t>.</w:t>
      </w:r>
      <w:r>
        <w:rPr>
          <w:rFonts w:ascii="Times New Roman" w:hAnsi="Times New Roman" w:eastAsia="宋体" w:cs="Times New Roman"/>
          <w:kern w:val="0"/>
          <w:sz w:val="20"/>
          <w:szCs w:val="20"/>
          <w:u w:val="single"/>
        </w:rPr>
        <w:t xml:space="preserve">            </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年我省开始积极推行安全总监制度。</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A.2019</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B.2020</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C.2021</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D.2022</w:t>
      </w:r>
      <w:r>
        <w:rPr>
          <w:rFonts w:hint="eastAsia" w:ascii="宋体" w:hAnsi="宋体" w:eastAsia="宋体" w:cs="Times New Roman"/>
          <w:kern w:val="0"/>
          <w:sz w:val="20"/>
          <w:szCs w:val="20"/>
        </w:rPr>
        <w:t>年</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《山东省生产经营单位安全总监制度实施办法（试行）》规定，生产经营单位的</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是本单位安全生产工作的第一责任人。</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部门负责人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分管负责人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安全总监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主要负责人</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《山东省生产经营单位安全总监制度实施办法（试行）》规定，安全总监必须取得工程师及以上职称或注册安全工程师资格，且在本行业领域内从事安全生产管理工作满</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年。</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A.2</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B.3</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C.4</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D.5</w:t>
      </w:r>
      <w:r>
        <w:rPr>
          <w:rFonts w:hint="eastAsia" w:ascii="宋体" w:hAnsi="宋体" w:eastAsia="宋体" w:cs="Times New Roman"/>
          <w:kern w:val="0"/>
          <w:sz w:val="20"/>
          <w:szCs w:val="20"/>
        </w:rPr>
        <w:t>年</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《山东省生产经营单位安全总监制度实施办法（试行）》规定，安全总监的安全生产工作报告分为</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和</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年度报告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事故情况报告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专项报告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重大事项报告</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答案：ACD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《山东省生产经营单位安全总监制度实施办法（试行）》规定，有下列哪些情形的，应当免去安全总监职务。</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对重大生产安全事故隐患督促整改不力，导致发生生产安全伤亡事故的。</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对执法检查责令整改而未督促整改，造成严重后果的。</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有关部门在执法检查中对起安全生产知识和管理能力进行抽查考核不合格，经限期整改考核仍不合格的。</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因安全生产工作落实不到位，被负有安全生产监督管理职责的部门建议免除安全总监职务的。</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答案：ABCD</w:t>
      </w:r>
    </w:p>
    <w:p>
      <w:pPr>
        <w:tabs>
          <w:tab w:val="left" w:pos="1701"/>
        </w:tabs>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高危生产经营单位以外的，从业人员达到</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人（含）以上的其他生产经营单位应当设置安全总监。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A.100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B.200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C.300</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D.500</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5</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《山东省生产经营单位安全总监制度实施办法（试行）》规定，国有和国有控股企业集团分公司、子公司安全总监由</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委派，具体委派管理办法由集团公司结合自身实际制定。</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集团公司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当地负有安全生产监督管理责任的部门</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当地政府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应急管理部门</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6</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《山东省生产经营单位安全总监制度实施办法（试行）》规定，非国有和国有控股企业安全总监有</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提出人选，报经</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同意，并经安全生产知识和管理能力考核合格后，办理任职手续，并报</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备案。</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企业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负有安全生产监督管理职责的部门</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同级人民政府安全生产委员会办公室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应急管理部门</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答案：ABC</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《山东省生产经营单位安全总监制度实施办法（试行）》规定，安全总监的行政关系和薪酬由</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管理。</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负有安全生产监督管理职责的部门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应急管理部门</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 xml:space="preserve">安全生产委员会办公室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受委派企业</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w:t>
      </w:r>
      <w:r>
        <w:rPr>
          <w:rFonts w:hint="eastAsia" w:ascii="Times New Roman" w:hAnsi="Times New Roman" w:eastAsia="宋体" w:cs="Times New Roman"/>
          <w:kern w:val="0"/>
          <w:sz w:val="20"/>
          <w:szCs w:val="20"/>
        </w:rPr>
        <w:t>8</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《关于开展安全生产驻点监管工作的通知》要求，驻点监管时间暂定为</w:t>
      </w:r>
      <w:r>
        <w:rPr>
          <w:rFonts w:ascii="Times New Roman" w:hAnsi="Times New Roman" w:eastAsia="宋体" w:cs="Times New Roman"/>
          <w:kern w:val="0"/>
          <w:sz w:val="20"/>
          <w:szCs w:val="20"/>
          <w:u w:val="single"/>
        </w:rPr>
        <w:t xml:space="preserve">        </w:t>
      </w:r>
      <w:r>
        <w:rPr>
          <w:rFonts w:hint="eastAsia" w:ascii="宋体" w:hAnsi="宋体" w:eastAsia="宋体" w:cs="Times New Roman"/>
          <w:kern w:val="0"/>
          <w:sz w:val="20"/>
          <w:szCs w:val="20"/>
        </w:rPr>
        <w:t>年。</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A.1</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B.2</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C.3</w:t>
      </w:r>
      <w:r>
        <w:rPr>
          <w:rFonts w:hint="eastAsia" w:ascii="宋体" w:hAnsi="宋体" w:eastAsia="宋体" w:cs="Times New Roman"/>
          <w:kern w:val="0"/>
          <w:sz w:val="20"/>
          <w:szCs w:val="20"/>
        </w:rPr>
        <w:t xml:space="preserve">年              </w:t>
      </w:r>
      <w:r>
        <w:rPr>
          <w:rFonts w:ascii="Times New Roman" w:hAnsi="Times New Roman" w:eastAsia="宋体" w:cs="Times New Roman"/>
          <w:kern w:val="0"/>
          <w:sz w:val="20"/>
          <w:szCs w:val="20"/>
        </w:rPr>
        <w:t>D.4</w:t>
      </w:r>
      <w:r>
        <w:rPr>
          <w:rFonts w:hint="eastAsia" w:ascii="宋体" w:hAnsi="宋体" w:eastAsia="宋体" w:cs="Times New Roman"/>
          <w:kern w:val="0"/>
          <w:sz w:val="20"/>
          <w:szCs w:val="20"/>
        </w:rPr>
        <w:t>年</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《山东省生产经营单位安全总监制度实施办法（试行）》规定，下列（）单位依法应当设置安全总监。</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 xml:space="preserve">矿山              </w:t>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 xml:space="preserve">粉尘涉爆      </w:t>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渔业</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运输</w:t>
      </w:r>
      <w:r>
        <w:rPr>
          <w:rFonts w:ascii="Times New Roman" w:hAnsi="Times New Roman" w:eastAsia="宋体" w:cs="Times New Roman"/>
          <w:kern w:val="0"/>
          <w:sz w:val="20"/>
          <w:szCs w:val="20"/>
        </w:rPr>
        <w:t xml:space="preserve"> </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答案：ABD</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《山东省生产经营单位安全总监制度实施办法（试行）》规定，安全总监应当具备下列基本条件：（）</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取得工程师及以上职称或注册安全工程师资格，且在本行业领域内从事安全管理工作满</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B.</w:t>
      </w:r>
      <w:r>
        <w:rPr>
          <w:rFonts w:hint="eastAsia" w:ascii="宋体" w:hAnsi="宋体" w:eastAsia="宋体" w:cs="Times New Roman"/>
          <w:kern w:val="0"/>
          <w:sz w:val="20"/>
          <w:szCs w:val="20"/>
        </w:rPr>
        <w:t>热爱安全生产工作，坚持原则，品德端正，身体健康，工作勤恳，具有强烈的安全意识和工作责任心</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C.</w:t>
      </w:r>
      <w:r>
        <w:rPr>
          <w:rFonts w:hint="eastAsia" w:ascii="宋体" w:hAnsi="宋体" w:eastAsia="宋体" w:cs="Times New Roman"/>
          <w:kern w:val="0"/>
          <w:sz w:val="20"/>
          <w:szCs w:val="20"/>
        </w:rPr>
        <w:t>掌握安全生产法律法规规章和标准规范，熟悉本行业领域的安全管理制度、工艺流程、操作规程</w:t>
      </w: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D.</w:t>
      </w:r>
      <w:r>
        <w:rPr>
          <w:rFonts w:hint="eastAsia" w:ascii="宋体" w:hAnsi="宋体" w:eastAsia="宋体" w:cs="Times New Roman"/>
          <w:kern w:val="0"/>
          <w:sz w:val="20"/>
          <w:szCs w:val="20"/>
        </w:rPr>
        <w:t>熟悉安全管理体系，掌握本单位的安全风险和重大危险源</w:t>
      </w:r>
      <w:r>
        <w:rPr>
          <w:rFonts w:ascii="Times New Roman" w:hAnsi="Times New Roman" w:eastAsia="宋体" w:cs="Times New Roman"/>
          <w:kern w:val="0"/>
          <w:sz w:val="20"/>
          <w:szCs w:val="20"/>
        </w:rPr>
        <w:t xml:space="preserve"> </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答案：BCD</w:t>
      </w:r>
    </w:p>
    <w:p>
      <w:pPr>
        <w:jc w:val="left"/>
        <w:rPr>
          <w:rFonts w:hint="eastAsia" w:ascii="Times New Roman" w:hAnsi="Times New Roman" w:eastAsia="宋体" w:cs="Times New Roman"/>
          <w:kern w:val="0"/>
          <w:sz w:val="20"/>
          <w:szCs w:val="20"/>
        </w:rPr>
      </w:pPr>
    </w:p>
    <w:p>
      <w:pPr>
        <w:jc w:val="left"/>
        <w:rPr>
          <w:rFonts w:hint="eastAsia" w:ascii="黑体" w:hAnsi="黑体" w:eastAsia="黑体" w:cs="黑体"/>
          <w:kern w:val="0"/>
          <w:sz w:val="20"/>
          <w:szCs w:val="20"/>
          <w:lang w:eastAsia="zh-CN"/>
        </w:rPr>
      </w:pPr>
      <w:r>
        <w:rPr>
          <w:rFonts w:hint="eastAsia" w:ascii="黑体" w:hAnsi="黑体" w:eastAsia="黑体" w:cs="黑体"/>
          <w:kern w:val="0"/>
          <w:sz w:val="20"/>
          <w:szCs w:val="20"/>
          <w:lang w:eastAsia="zh-CN"/>
        </w:rPr>
        <w:t>二、判断题</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《关于全面加强危险化学品安全生产工作的实施意见》要求，每个化工园区要建设至少</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处符合标准的危险化学品运输车辆专用停车场。</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《关于全面加强危险化学品安全生产工作的实施意见》要求，健全安全风险研判与承诺公告制度，危险化学品企业每日至少进行</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次安全风险研判，主要负责人（法定代表人）作出安全承诺，并在工厂主门外公告，接受社会监督。</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63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《关于全面加强危险化学品安全生产工作的实施意见》要求，</w:t>
      </w:r>
      <w:r>
        <w:rPr>
          <w:rFonts w:ascii="Times New Roman" w:hAnsi="Times New Roman" w:eastAsia="宋体" w:cs="Times New Roman"/>
          <w:kern w:val="0"/>
          <w:sz w:val="20"/>
          <w:szCs w:val="20"/>
        </w:rPr>
        <w:t>2022</w:t>
      </w:r>
      <w:r>
        <w:rPr>
          <w:rFonts w:hint="eastAsia" w:ascii="宋体" w:hAnsi="宋体" w:eastAsia="宋体" w:cs="Times New Roman"/>
          <w:kern w:val="0"/>
          <w:sz w:val="20"/>
          <w:szCs w:val="20"/>
        </w:rPr>
        <w:t>年年底前，危险化学品生产企业主要负责人、分管安全生产负责人必须具有化工类专业大专及以上学历和一定实践经验，专职安全管理人员至少具备中级及以上化工专业技术职称或化工安全类注册安全工程师资格。</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64</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《深化非煤矿山安全生产专项整治实施方案》要求，</w:t>
      </w: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年底所有矿山全部达到三级以上安全标准化，新建矿山应当在取得安全生产许可证之日起一年内实现二级生产标准化达标。</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65</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《深化非煤矿山安全生产专项整治实施方案》要求，新从事井下工作和转岗人员，应有</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年以上的老工人带领实习满</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个月，经考核合格后方可独立上岗作业。</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66.</w:t>
      </w:r>
      <w:r>
        <w:rPr>
          <w:rFonts w:hint="eastAsia" w:ascii="宋体" w:hAnsi="宋体" w:eastAsia="宋体" w:cs="Times New Roman"/>
          <w:color w:val="000000"/>
          <w:kern w:val="0"/>
          <w:sz w:val="20"/>
          <w:szCs w:val="20"/>
        </w:rPr>
        <w:t>《山东省落实地下非煤矿山企业安全生产主体责任的若干规定》要求，安全生产许可证延期申请之前</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个月内经考评合格达到二级以上安全标准化等级的，可以不提交安全现状评价报告。</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67</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《山东省落实地下非煤矿山企业安全生产主体责任的若干规定》要求，要严格执行</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逢大暴雨天气停产撤人</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和</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矿山调度员十项应急处置权和</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分钟通知到井下所有人员</w:t>
      </w:r>
      <w:r>
        <w:rPr>
          <w:rFonts w:ascii="Times New Roman" w:hAnsi="Times New Roman" w:eastAsia="宋体" w:cs="Times New Roman"/>
          <w:color w:val="000000"/>
          <w:kern w:val="0"/>
          <w:sz w:val="20"/>
          <w:szCs w:val="20"/>
        </w:rPr>
        <w:t>”</w:t>
      </w:r>
      <w:r>
        <w:rPr>
          <w:rFonts w:hint="eastAsia" w:ascii="宋体" w:hAnsi="宋体" w:eastAsia="宋体" w:cs="Times New Roman"/>
          <w:color w:val="000000"/>
          <w:kern w:val="0"/>
          <w:sz w:val="20"/>
          <w:szCs w:val="20"/>
        </w:rPr>
        <w:t>的规定</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6</w:t>
      </w:r>
      <w:r>
        <w:rPr>
          <w:rFonts w:hint="eastAsia" w:ascii="Times New Roman" w:hAnsi="Times New Roman" w:eastAsia="宋体" w:cs="Times New Roman"/>
          <w:kern w:val="0"/>
          <w:sz w:val="20"/>
          <w:szCs w:val="20"/>
        </w:rPr>
        <w:t>8</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《山东省深井非煤矿山安全风险管控若干规定》要求，深井矿山每半年对管理人员开展一次以地压、高温、突水等灾害防治为主要内容的专项培训。</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6</w:t>
      </w:r>
      <w:r>
        <w:rPr>
          <w:rFonts w:hint="eastAsia" w:ascii="Times New Roman" w:hAnsi="Times New Roman" w:eastAsia="宋体" w:cs="Times New Roman"/>
          <w:kern w:val="0"/>
          <w:sz w:val="20"/>
          <w:szCs w:val="20"/>
        </w:rPr>
        <w:t>9</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《山东省深井非煤矿山安全风险管控若干规定》要求，作为主要安全出口的新建罐笼提升井，应装备</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套相互独立的提升系统，</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70</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闭库后的尾矿库防洪能力和尾矿坝稳定性仍满足安全、环保、水土保持要求，基础设施完整存在并发挥作用的，可不再纳入尾矿库管理。</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71</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对库容小于</w:t>
      </w:r>
      <w:r>
        <w:rPr>
          <w:rFonts w:ascii="Times New Roman" w:hAnsi="Times New Roman" w:eastAsia="宋体" w:cs="Times New Roman"/>
          <w:color w:val="000000"/>
          <w:kern w:val="0"/>
          <w:sz w:val="20"/>
          <w:szCs w:val="20"/>
        </w:rPr>
        <w:t>30</w:t>
      </w:r>
      <w:r>
        <w:rPr>
          <w:rFonts w:hint="eastAsia" w:ascii="宋体" w:hAnsi="宋体" w:eastAsia="宋体" w:cs="Times New Roman"/>
          <w:color w:val="000000"/>
          <w:kern w:val="0"/>
          <w:sz w:val="20"/>
          <w:szCs w:val="20"/>
        </w:rPr>
        <w:t>万立方米且总坝高低于</w:t>
      </w:r>
      <w:r>
        <w:rPr>
          <w:rFonts w:ascii="Times New Roman" w:hAnsi="Times New Roman" w:eastAsia="宋体" w:cs="Times New Roman"/>
          <w:color w:val="000000"/>
          <w:kern w:val="0"/>
          <w:sz w:val="20"/>
          <w:szCs w:val="20"/>
        </w:rPr>
        <w:t>10</w:t>
      </w:r>
      <w:r>
        <w:rPr>
          <w:rFonts w:hint="eastAsia" w:ascii="宋体" w:hAnsi="宋体" w:eastAsia="宋体" w:cs="Times New Roman"/>
          <w:color w:val="000000"/>
          <w:kern w:val="0"/>
          <w:sz w:val="20"/>
          <w:szCs w:val="20"/>
        </w:rPr>
        <w:t>米的小型尾矿库，可采用简易程序进行闭库。</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kern w:val="0"/>
          <w:sz w:val="20"/>
          <w:szCs w:val="20"/>
          <w:lang w:val="en-US" w:eastAsia="zh-CN"/>
        </w:rPr>
        <w:t>72</w:t>
      </w:r>
      <w:r>
        <w:rPr>
          <w:rFonts w:hint="eastAsia" w:ascii="Times New Roman" w:hAnsi="Times New Roman" w:eastAsia="宋体" w:cs="Times New Roman"/>
          <w:kern w:val="0"/>
          <w:sz w:val="20"/>
          <w:szCs w:val="20"/>
          <w:lang w:eastAsia="zh-CN"/>
        </w:rPr>
        <w:t>.</w:t>
      </w:r>
      <w:r>
        <w:rPr>
          <w:rFonts w:hint="eastAsia" w:ascii="宋体" w:hAnsi="宋体" w:eastAsia="宋体" w:cs="Times New Roman"/>
          <w:color w:val="000000"/>
          <w:kern w:val="0"/>
          <w:sz w:val="20"/>
          <w:szCs w:val="20"/>
        </w:rPr>
        <w:t>《国家矿山安监局矿山安全生产专项整治督导调研发现问题整改工作方案》要求，</w:t>
      </w:r>
      <w:r>
        <w:rPr>
          <w:rFonts w:ascii="Times New Roman" w:hAnsi="Times New Roman" w:eastAsia="宋体" w:cs="Times New Roman"/>
          <w:color w:val="000000"/>
          <w:kern w:val="0"/>
          <w:sz w:val="20"/>
          <w:szCs w:val="20"/>
        </w:rPr>
        <w:t>2022</w:t>
      </w:r>
      <w:r>
        <w:rPr>
          <w:rFonts w:hint="eastAsia" w:ascii="宋体" w:hAnsi="宋体" w:eastAsia="宋体" w:cs="Times New Roman"/>
          <w:color w:val="000000"/>
          <w:kern w:val="0"/>
          <w:sz w:val="20"/>
          <w:szCs w:val="20"/>
        </w:rPr>
        <w:t>年底前，矿山全部取消采掘工程外包队伍且自建产业队伍或成立具备相应资质的采掘工程公司。</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hint="eastAsia"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73</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《国家矿山安监局矿山安全生产专项整治督导调研发现问题整改工作方案》要求，五到位是指：安全责任到位、安全管理到位、安全投入到位、安全培训到位、应急预案到位。</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74</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rPr>
        <w:t>《关于加强非煤矿山外包队伍资质许可和施工管理的意见》要求，除爆破承包单位外，大中型矿山承包单位不得超过1家，小型矿山承包单位不得超过2家。</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75</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rPr>
        <w:t>关于加强非煤矿山外包队伍资质许可和施工管理的意见》要求，项目部、未设项目部的承包单位主要负责人应当每周对作业现场至少进行一次全面安全生产检查。</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76</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rPr>
        <w:t>《地下非煤矿山复产验收细则（试行）》《地下非煤矿山建设项目复工验收细则（试行）》规定，安全设施设计有重大变更的应经原批准单位审查同意。</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77</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《地下非煤矿山复产验收细则（试行）》《地下非煤矿山建设项目复工验收细则（试行）》规定，竖井、斜井、斜坡道等施工到底后，应集中在一个中段贯通，贯通前，竖井内应同时安装刚性井筒装备。</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78</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《关于扎实推进非煤矿山双重预防体系建设的通知》要求，隐患排查周期包括每班一次、每周一次、每月一次、每季度一次等。</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79</w:t>
      </w:r>
      <w:r>
        <w:rPr>
          <w:rFonts w:hint="eastAsia" w:ascii="Times New Roman" w:hAnsi="Times New Roman" w:eastAsia="宋体" w:cs="Times New Roman"/>
          <w:kern w:val="0"/>
          <w:sz w:val="20"/>
          <w:szCs w:val="20"/>
          <w:lang w:eastAsia="zh-CN"/>
        </w:rPr>
        <w:t>.</w:t>
      </w:r>
      <w:r>
        <w:rPr>
          <w:rFonts w:hint="eastAsia" w:ascii="宋体" w:hAnsi="宋体" w:eastAsia="宋体" w:cs="宋体"/>
          <w:color w:val="000000"/>
          <w:kern w:val="0"/>
          <w:sz w:val="20"/>
          <w:szCs w:val="20"/>
        </w:rPr>
        <w:t>《关于扎实推进非煤矿山双重预防体系建设的通知》要求，隐患排查的核心内容是岗位风险管控措施。</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开展工贸行业领域安全生产专项整治三年行动</w:t>
      </w:r>
      <w:r>
        <w:rPr>
          <w:rFonts w:ascii="Times New Roman" w:hAnsi="Times New Roman" w:eastAsia="宋体" w:cs="Times New Roman"/>
          <w:kern w:val="0"/>
          <w:sz w:val="20"/>
          <w:szCs w:val="20"/>
        </w:rPr>
        <w:t>2021</w:t>
      </w:r>
      <w:r>
        <w:rPr>
          <w:rFonts w:hint="eastAsia" w:ascii="宋体" w:hAnsi="宋体" w:eastAsia="宋体" w:cs="Times New Roman"/>
          <w:kern w:val="0"/>
          <w:sz w:val="20"/>
          <w:szCs w:val="20"/>
        </w:rPr>
        <w:t>年集中攻坚的目的是持续巩固大排查大整治成果，防范化解重大风险，遏制较大以上生产安全事故发生。</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8</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《关于印发&lt;全省工贸行业安全专项整治三年行动2021年集中攻坚工作方案&gt;的通知》要求，金属冶炼、渉爆粉尘等行业企业不需要落实安全总监制度。</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82</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《关于进一步加强海上安全若干措施》要求，交通运输部门要依法严格船员适任培训，未达到规定课时要求的，一律不予发证。</w:t>
      </w:r>
    </w:p>
    <w:p>
      <w:pPr>
        <w:widowControl/>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《关于加强涉农车辆交通安全防范工作的意见》中</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一盔一带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是指安全头盔和安全带。</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四位一体”深入推进安全生产专项整治三年行动工作方案》要求，根据本地区化工和危险化学品企业数量、规模等情况，配齐配强满足实际需要的危险化学品安全监管和执法力量，具有化工安全生产相关专业背景和实践经验的执法人员数量须达到在职人员</w:t>
      </w:r>
      <w:r>
        <w:rPr>
          <w:rFonts w:ascii="Times New Roman" w:hAnsi="Times New Roman" w:eastAsia="宋体" w:cs="Times New Roman"/>
          <w:kern w:val="0"/>
          <w:sz w:val="20"/>
          <w:szCs w:val="20"/>
        </w:rPr>
        <w:t>75%</w:t>
      </w:r>
      <w:r>
        <w:rPr>
          <w:rFonts w:hint="eastAsia" w:ascii="宋体" w:hAnsi="宋体" w:eastAsia="宋体" w:cs="Times New Roman"/>
          <w:kern w:val="0"/>
          <w:sz w:val="20"/>
          <w:szCs w:val="20"/>
        </w:rPr>
        <w:t>以上。</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85</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四位一体”深入推进安全生产专项整治三年行动工作方案》要求，危化品领域新入职涉及重大危险源、重点监管化工工艺生产装置、储存设施操作人员必须具有高中及以上学历或化工类中等及以上职业教育水平。</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jc w:val="left"/>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86</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《“四位一体”深入推进安全生产专项整治三年行动工作方案》要求，危化品领域新入职涉及爆炸危险性化学品生产装置和储存设施操作人员必须具有化工类中等及以上职业教育水平。</w:t>
      </w:r>
    </w:p>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w:t>
      </w:r>
      <w:r>
        <w:rPr>
          <w:rFonts w:ascii="Times New Roman" w:hAnsi="Times New Roman" w:cs="Times New Roman"/>
          <w:sz w:val="20"/>
          <w:szCs w:val="20"/>
        </w:rPr>
        <w:t xml:space="preserve"> </w:t>
      </w:r>
      <w:r>
        <w:rPr>
          <w:rFonts w:ascii="Times New Roman" w:hAnsi="Times New Roman" w:eastAsia="宋体" w:cs="Times New Roman"/>
          <w:kern w:val="0"/>
          <w:sz w:val="20"/>
          <w:szCs w:val="20"/>
        </w:rPr>
        <w:t>错误</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87</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《关于进一步加强海上安全若干措施》规定，渔业船舶一级包保责任人，按照每</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艘渔船不少于</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人的标准，落实一级包保责任。</w:t>
      </w:r>
    </w:p>
    <w:p>
      <w:pPr>
        <w:jc w:val="left"/>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88</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《关于进一步加强海上安全若干措施》规定，对商船、客（滚）船按职责实行包保责任制管理，每艘船落实</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名包保责任人。</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89</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关于进一步加强海上安全若干措施》规定，农业农村（渔业）部门要严把水路运输市场准入关，认真审核航运公司经营资质及船舶登记、检验、安全管理等证书，对不符合要求的，坚决不予配发《船舶营业运输证》。</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90</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全省海上安全集中整治行动方案》中，集中整治挂靠行为规定，对我省范围内渔船实际所有人户籍地与渔船登记地不一致的异地挂靠渔船，户籍地渔业行政主管部门要协调转回渔船实际所有人户籍地进行登记管理。</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《关于开展道路交通安全专项整治工作的通知》中农村公路平交路口</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千灯万带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示范工程的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灯</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和</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分别是指安全警示爆闪灯和减速带。</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2</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《关于开展道路交通安全专项整治工作的通知》中农村公路平交路口</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一灯一带</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建设是指在交通流量大、交通事故多的路口增设信号灯，在农村支路驶入干道路口增设减速带。</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3</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《加强水上运输和渔业船舶安全风险防控工作实施方案（2021-2022年）》要求，为加强渔业船舶安全源头管理，督促坚持客船和危险品船新增运力</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先建造、后审批</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，严格《船舶营业运输证》配发管理。</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4</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《“四位一体”深入推进安全生产专项整治三年行动工作方案》要求，安全生产应从动态感知向静态分析、事后应急向事前预防、全局联防向单点防控转变，提高风险防控和隐患治理效能。</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5</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《山东省生产经营单位安全总监制度实施办法（试行）》规定，安全总监应当依法经负有安全生产监督管理职责的部门对其安全生产知识和管理能力的考核。</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6</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《山东省生产经营单位安全总监制度实施办法（试行）》规定，国有和国有控股企业安全总监实行委派制，安全总监只接受企业的领导。</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7</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《山东省生产经营单位安全总监制度实施办法（试行）》规定，生产经营单位安全总监的待遇应当与本单位同级同职其他岗位管理人员的待遇相同，同时享受安全生产管理岗位风险津贴。</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宋体" w:hAnsi="宋体" w:eastAsia="宋体" w:cs="宋体"/>
          <w:kern w:val="0"/>
          <w:sz w:val="20"/>
          <w:szCs w:val="20"/>
        </w:rPr>
      </w:pPr>
      <w:r>
        <w:rPr>
          <w:rFonts w:hint="eastAsia" w:ascii="Times New Roman" w:hAnsi="Times New Roman" w:eastAsia="宋体" w:cs="Times New Roman"/>
          <w:kern w:val="0"/>
          <w:sz w:val="20"/>
          <w:szCs w:val="20"/>
          <w:lang w:val="en-US" w:eastAsia="zh-CN"/>
        </w:rPr>
        <w:t>9</w:t>
      </w:r>
      <w:r>
        <w:rPr>
          <w:rFonts w:hint="eastAsia" w:ascii="Times New Roman" w:hAnsi="Times New Roman" w:eastAsia="宋体" w:cs="Times New Roman"/>
          <w:kern w:val="0"/>
          <w:sz w:val="20"/>
          <w:szCs w:val="20"/>
        </w:rPr>
        <w:t>8</w:t>
      </w:r>
      <w:r>
        <w:rPr>
          <w:rFonts w:hint="eastAsia" w:ascii="Times New Roman" w:hAnsi="Times New Roman" w:eastAsia="宋体" w:cs="Times New Roman"/>
          <w:kern w:val="0"/>
          <w:sz w:val="20"/>
          <w:szCs w:val="20"/>
          <w:lang w:eastAsia="zh-CN"/>
        </w:rPr>
        <w:t>.</w:t>
      </w:r>
      <w:r>
        <w:rPr>
          <w:rFonts w:hint="eastAsia" w:ascii="宋体" w:hAnsi="宋体" w:eastAsia="宋体" w:cs="宋体"/>
          <w:kern w:val="0"/>
          <w:sz w:val="20"/>
          <w:szCs w:val="20"/>
        </w:rPr>
        <w:t>《山东省生产经营单位安全总监制度实施办法（试行）》规定，安全总监无须接受负有安全生产监督管理职责部门定期开展的形势政策教育和业务知识培训，提升安全管理能力。</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99</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《山东省生产经营单位安全总监制度实施办法（试行）》规定，安全总监是本单位安全生产工作的第一责任人，全面负责安全生产工作。</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00</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《山东省生产经营单位安全总监制度实施办法（试行）》规定，安全总监应当依法经应急管理部门对其安全生产知识和管理能力的考核。</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答案：错误</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hint="eastAsia" w:ascii="Times New Roman" w:hAnsi="Times New Roman" w:eastAsia="宋体" w:cs="Times New Roman"/>
          <w:kern w:val="0"/>
          <w:sz w:val="20"/>
          <w:szCs w:val="20"/>
          <w:lang w:val="en-US" w:eastAsia="zh-CN"/>
        </w:rPr>
        <w:t>01</w:t>
      </w:r>
      <w:r>
        <w:rPr>
          <w:rFonts w:hint="eastAsia" w:ascii="Times New Roman" w:hAnsi="Times New Roman" w:eastAsia="宋体" w:cs="Times New Roman"/>
          <w:kern w:val="0"/>
          <w:sz w:val="20"/>
          <w:szCs w:val="20"/>
          <w:lang w:eastAsia="zh-CN"/>
        </w:rPr>
        <w:t>.</w:t>
      </w:r>
      <w:r>
        <w:rPr>
          <w:rFonts w:hint="eastAsia" w:ascii="宋体" w:hAnsi="宋体" w:eastAsia="宋体" w:cs="Times New Roman"/>
          <w:kern w:val="0"/>
          <w:sz w:val="20"/>
          <w:szCs w:val="20"/>
        </w:rPr>
        <w:t>《山东省生产经营单位安全总监制度实施办法（试行）》规定，国有和国有控股企业安全总监实行委派制，安全总监应当接受企业和负有安全生产监督管理职责部门的双重领导。</w:t>
      </w:r>
    </w:p>
    <w:p>
      <w:pPr>
        <w:widowControl/>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答案：</w:t>
      </w:r>
      <w:r>
        <w:rPr>
          <w:rFonts w:hint="eastAsia" w:ascii="Times New Roman" w:hAnsi="Times New Roman" w:eastAsia="宋体" w:cs="Times New Roman"/>
          <w:kern w:val="0"/>
          <w:sz w:val="20"/>
          <w:szCs w:val="20"/>
        </w:rPr>
        <w:t>正确</w:t>
      </w:r>
    </w:p>
    <w:p>
      <w:pP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br w:type="page"/>
      </w:r>
    </w:p>
    <w:p>
      <w:pPr>
        <w:widowControl/>
        <w:jc w:val="center"/>
        <w:rPr>
          <w:rFonts w:ascii="Times New Roman" w:hAnsi="Times New Roman" w:eastAsia="黑体" w:cs="Times New Roman"/>
          <w:color w:val="000000"/>
          <w:kern w:val="0"/>
          <w:sz w:val="32"/>
          <w:szCs w:val="20"/>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五、抓严惩重罚</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1.《关于进一步加强安全生产领域严重失信行为联合惩戒工作的通知》要求，安全生产领域被处以责令停产停业、责令关闭或吊销许可证的行政处罚信息，公示期限为___，公示期间不予修复。</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A.1年   B.2年   C.3年   D.4年</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答案：C</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2.《关于建立非煤矿山联合执法机制的意见》要求，联合执法发现的违规违法行为，应按照各部门监管职责分别依法处理。</w:t>
      </w:r>
    </w:p>
    <w:p>
      <w:pPr>
        <w:widowControl/>
        <w:jc w:val="center"/>
        <w:rPr>
          <w:rFonts w:hint="eastAsia" w:ascii="Times New Roman" w:hAnsi="Times New Roman" w:eastAsia="宋体" w:cs="Times New Roman"/>
          <w:color w:val="000000"/>
          <w:kern w:val="0"/>
          <w:sz w:val="20"/>
          <w:szCs w:val="20"/>
          <w:lang w:val="en-US" w:eastAsia="zh-CN"/>
        </w:rPr>
      </w:pP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六、抓本质安全</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1.《关于做好全省非煤地下矿山智能化建设的指导意见》要求，推进“三化”进程，力争到十四五末，大型非煤地下矿山井下作业人员下降______%。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A.25   B.30   C.40   D.50</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2.《关于做好全省非煤地下矿山智能化建设的指导意见》要求，主通讯线缆从不同的路由进入井下形成双回路，主要通讯设备后备电源能够保证系统连续工作______小时以上。</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A.2   B.6   C.12   D.24</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3.《关于做好全省非煤地下矿山智能化建设的指导意见》要求，在固定设施方面，主通风机应配备______等传感装置，实现地表在线监测、远程自动控制。</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A.风压、风量   B.电流、电压   C.轴承温度  D.环境湿球温度</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4.《关于做好全省非煤地下矿山智能化建设的指导意见》要求，要树立从事后分析变成事前预防、从被动应对变成主动防控、从单一要素变为精细协同的安全管理智慧化目标。</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kern w:val="0"/>
          <w:sz w:val="20"/>
          <w:szCs w:val="20"/>
        </w:rPr>
      </w:pPr>
      <w:r>
        <w:rPr>
          <w:rFonts w:hint="eastAsia" w:ascii="Times New Roman" w:hAnsi="Times New Roman" w:eastAsia="宋体" w:cs="Times New Roman"/>
          <w:color w:val="000000"/>
          <w:kern w:val="0"/>
          <w:sz w:val="20"/>
          <w:szCs w:val="20"/>
          <w:lang w:val="en-US" w:eastAsia="zh-CN"/>
        </w:rPr>
        <w:t>5.《关于做好全省非煤地下矿山智能化建设的指导意见》要求，智能化建设要充分考虑到矿山实际、赋存条件、生命周期阶段、工艺水平等多方</w:t>
      </w:r>
      <w:r>
        <w:rPr>
          <w:rFonts w:hint="eastAsia" w:ascii="Times New Roman" w:hAnsi="Times New Roman" w:eastAsia="宋体" w:cs="Times New Roman"/>
          <w:kern w:val="0"/>
          <w:sz w:val="20"/>
          <w:szCs w:val="20"/>
        </w:rPr>
        <w:t>面因素。</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七、抓应急处置</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1.《关于切实加强生产经营单位单位应急预案和应急演练工作的通知》要求，应急预案和应急演练工作是___、减少事故损失的重要抓手和关键环节。</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A.控制风险隐患   B.排查风险隐患   C.防控安全风险   D.控制安全风险</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答案：C</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2.《关于切实加强生产经营单位单位应急预案和应急演练工作的通知》要求，各行业领域生产经营单 位要严格按照法律、法规及有关文件要求，加强应急预案编制、 修订、____、备案等工作。</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A.评估   B.审定   C.审查   D.评审</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3.《关于切实加强生产经营单位单位应急预案和应急演练工作的通知》要求，应急演练是做好各项应急准备的基础性工作， 对___具有显著意义。</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A.有效防范事故   B.提高应急行动效率   C.降低事故损失和危害   D.提升应急能力</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八、抓社会共治</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山东省安全生产举报奖励办法》规定，为切实强化安全生产工作的社会监督，充分调动社会各界和广大人民群众参与安全生产工作的积极性，及时发现并排除事故隐患，制止和惩处非法违法行为，省应急厅联合（ ）个部门，制定了《山东省安全生产举报奖励办法》。</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A.3    B.5   C.7   D.8</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2.《山东省安全生产举报奖励办法》规定，生产经营单位从业人员（包括其配偶、父母、子女）举报其所在单位的事故隐患和非法违法行为，经核查属实的，奖励金额上浮（ ），最高不超过50 万元。</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A.10%   B.15%   C.20%   D.30%</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答案：C</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3.《山东省安全生产举报奖励办法》规定，对未列明奖励情形的举报，一般事故隐患奖励500元至5000元;重大事故隐患和非法违法行为按照行政处罚金额的（ ）计算，最低奖励（ ）元，最高不超过 50 万元。</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A.30%  2000   B.30%  5000   C.50%  2000   D.50%  5000</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4.《山东省安全生产举报奖励办法》规定，举报奖励按照（ ）的原则，受理部门应于举报事项核查处理结束后 15 个工作日内，对举报事实、奖励条件和奖励金额予以认定，提出奖励意见。</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A.谁受理、谁奖励   B.谁核查、谁奖励   C.谁接报、谁奖励   D.谁处置、谁奖励</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5.《山东省安全生产举报奖励办法》规定，下列哪类举报事项，经查实给予举报人50万元奖励。</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A.涉及“两重点一重大”生产装置、储存设施未按规定装备可燃气体或有毒气体泄漏检测报警装置、紧急切断装置、自动化控制系统、安全仪表系统或未正常投入使用。</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B.尾矿库坝体出现贯穿性横向裂缝，且出现较大范围管涌、流土变形，坝体出现深层滑动迹象，企业未及时治理。</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C.炉、窑、槽、罐类设备本体及附属设施未定期检查，出现严重焊缝开裂、腐蚀、破损、衬砖损坏、壳体发红及明显弯曲变形等未报修或报废，仍继续使用。</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D.木制品加工企业，与砂光机连接的风管未规范设置火花探测报警装置。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答案：B</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6.《山东省安全生产举报奖励办法》规定，对举报瞒报、谎报事故经查实的，视事故大小、情节严重程度，分别给予举报人3-50万元的奖励。对举报瞒报、谎报事故的，按照最终确认的（ ）和（ ）给予奖励。</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A.事故等级 瞒报谎报死亡人数   B.事故等级 死亡人数   C.死亡人数 重伤人数   D.事故等级 死亡人数</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7.《山东省安全生产举报奖励办法》规定，举报人可以通过（  ）等多种方式进行举报，举报内容应包括明确的被举报对象、具体的事故隐患和非法违法行为。</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A.“12345”政务服务便民热线电话</w:t>
      </w:r>
      <w:r>
        <w:rPr>
          <w:rFonts w:hint="eastAsia" w:ascii="Times New Roman" w:hAnsi="Times New Roman" w:eastAsia="宋体" w:cs="Times New Roman"/>
          <w:color w:val="000000"/>
          <w:spacing w:val="-6"/>
          <w:kern w:val="0"/>
          <w:sz w:val="20"/>
          <w:szCs w:val="20"/>
          <w:lang w:val="en-US" w:eastAsia="zh-CN"/>
        </w:rPr>
        <w:t xml:space="preserve">      </w:t>
      </w:r>
      <w:r>
        <w:rPr>
          <w:rFonts w:hint="eastAsia" w:ascii="Times New Roman" w:hAnsi="Times New Roman" w:eastAsia="宋体" w:cs="Times New Roman"/>
          <w:color w:val="000000"/>
          <w:kern w:val="0"/>
          <w:sz w:val="20"/>
          <w:szCs w:val="20"/>
          <w:lang w:val="en-US" w:eastAsia="zh-CN"/>
        </w:rPr>
        <w:t>B.部门网站</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C.“爱山东”APP 移动客户端          D.书信、来访</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8.《山东省安全生产举报奖励办法》针对22个重点行业领域可能存在的重大事故隐患和非法违法行为，具体规定了295项举报奖励情形，让群众知道“举报什么”、“向谁举报”、“奖励多少”。</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9.《山东省安全生产举报奖励办法》规定，举报人应当提供真实有效的联系方式，鼓励实名举报，以备核查过程中了解举报线索、反馈结果和发放奖励。举报内容应包括明确的被举报对象、具体的事故隐患和非法违法行为。</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10.《山东省安全生产举报奖励办法》规定，对不属于本部门职责范围的举报事项，接到举报的部门应告知举报人向有权处理部门举报，或者将举报材料移送有权处理部门调查处理，并采取适当方式告知举报人，无法取得联系的除外。</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11.《山东省安全生产举报奖励办法》规定，各级有关部门负有安全生产管理、监管等职责的工作人员的举报以及执法检查中聘请的专家提起的举报可进行举报领取奖励。</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答案：错误</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12.《山东省安全生产举报奖励办法》规定，同一举报事项，不重复奖励。多人多次举报同一事项的，经核查，给予第一个做出有效举报的实名举报人一次性奖励。多人联名举报同一事项的，由第一署名人持本人有效证件及其他联名举报人的有效委托文书和有效证件领取奖金。</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13.《关于鼓励生产经营单位从业人员进行安全生产举报的通知》要求，在危险化学品、非煤矿山、烟花爆竹、金属冶炼、涉爆粉尘等重点行业、领域生产经营单位应设立安全生产举报信箱，定期开箱收取举报信件，并可在从业人员中选取信息员，建立专门联络机制，及时获取生产经营单位重大事故隐患、安全生产非法违法行为线索。</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九、防汛防台风</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关于进一步加强防汛防台风工作的意见》指出，推进重点防洪保护区、重要河段防洪标准达标建设，加快实施中小河流治理、病险水库水闸除险加固、蓄滞洪区建设、山洪灾害防治和重点平原洼地治理等工程，构建以___和蓄滞洪区为架构的防洪工程体系。</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A.河道   B.水库   C.堤防   D.湖泊</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关于进一步加强防汛防台风工作的意见》指出，推动自然灾害防范应对融入应急管理、基层网格治理工作体系，建立极端天气灾害___机制，制定基于重大自然灾害预警信息的停工、停业、停学、停运、停课、停产方案，提升极端天气安全风险防范能力。</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A.暂停机制   B.熔断机制   C.停止机制    D.果断机制</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答案：B</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3.《关于持续做好当前黄河秋汛洪水防御工作的通知》要求，巡堤巡坝查险要 24 小时加密巡查、轮班值守，并加强监督检查，做到险情早发现、早抢护、早处置，确保防洪工程安全</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十、森林防火</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1.《山东省森林草原防火紧要时期联合值班值守工作规范》指出，山东省森林草原防火紧要时期是___。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A.10月1日至次年5月31日     B.11月1日至次年5月31日</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C.1月1日至5月31日          D.3月1日至5月31日</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答案：B</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2.《全省野外火源治理和查处违规用火行为专项行动工作方案》指出，查处违规用火行为专项行动的重点是___。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 xml:space="preserve">A.违规农事用火             B.违规祭祀用火           C.其他违规生产性用火    </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D.其他违规非生产性用火     E.其他专项行动内容</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答案：ABCDE</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3.《关于切实做好“清明”“五一”期间森林草原防灭火工作的通知》要求，各级森林草原经营单位要按照“谁经营、谁负责”的原则，认真落实好主体责任。</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4.《关于深入落实习近平总书记视察塞罕坝机械林场时的重要指示精神切实加强全省旅游景区森林草原防灭火工作的通知》要求，各旅游景区要建立健全森林草原防灭火责任制,划定责任区,确定责任人,将各项经营单位主体责任落到实处,织密扎牢火灾防控网络,坚决筑牢安全屏障。</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答案：正确</w:t>
      </w:r>
    </w:p>
    <w:p>
      <w:pP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br w:type="page"/>
      </w:r>
    </w:p>
    <w:p>
      <w:pPr>
        <w:widowControl/>
        <w:jc w:val="center"/>
        <w:rPr>
          <w:rFonts w:hint="eastAsia" w:ascii="Times New Roman" w:hAnsi="Times New Roman" w:eastAsia="宋体" w:cs="Times New Roman"/>
          <w:color w:val="000000"/>
          <w:kern w:val="0"/>
          <w:sz w:val="20"/>
          <w:szCs w:val="20"/>
          <w:lang w:val="en-US" w:eastAsia="zh-CN"/>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十一、应急救援</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w:t>
      </w:r>
      <w:r>
        <w:rPr>
          <w:rFonts w:hint="eastAsia" w:ascii="Times New Roman" w:hAnsi="Times New Roman" w:eastAsia="宋体" w:cs="Times New Roman"/>
          <w:color w:val="000000"/>
          <w:kern w:val="0"/>
          <w:sz w:val="20"/>
          <w:szCs w:val="20"/>
        </w:rPr>
        <w:t>《山东省突发事件总体应急预案》要求，突发事件分为____、____、_____、_____四类。</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rPr>
        <w:t>A.自然灾害</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B.事故灾难</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C.公共卫生事件</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D.社会安全事件</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w:t>
      </w:r>
      <w:r>
        <w:rPr>
          <w:rFonts w:hint="eastAsia" w:ascii="Times New Roman" w:hAnsi="Times New Roman" w:eastAsia="宋体" w:cs="Times New Roman"/>
          <w:color w:val="000000"/>
          <w:kern w:val="0"/>
          <w:sz w:val="20"/>
          <w:szCs w:val="20"/>
        </w:rPr>
        <w:t>《山东省专业应急救援队伍建设管理办法》规定，专业应急救援队伍的建设原则有____。</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rPr>
        <w:t>A.政府主导、社会参与</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B.分类推进、分级负责</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C.专常兼备、保障有力</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D.专业化和社会化结合</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3.</w:t>
      </w:r>
      <w:r>
        <w:rPr>
          <w:rFonts w:hint="eastAsia" w:ascii="Times New Roman" w:hAnsi="Times New Roman" w:eastAsia="宋体" w:cs="Times New Roman"/>
          <w:color w:val="000000"/>
          <w:kern w:val="0"/>
          <w:sz w:val="20"/>
          <w:szCs w:val="20"/>
        </w:rPr>
        <w:t>《省级社会救援力量培育规范》指出，我省社会救援力量培育发展的基本原则是_____。</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A.立足实际、统筹发展</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B.统一调度、合理布局</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rPr>
        <w:t>C.协调推进、完善机制</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D.积极引导、规范管理</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答案：ACD</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4.</w:t>
      </w:r>
      <w:r>
        <w:rPr>
          <w:rFonts w:hint="eastAsia" w:ascii="Times New Roman" w:hAnsi="Times New Roman" w:eastAsia="宋体" w:cs="Times New Roman"/>
          <w:color w:val="000000"/>
          <w:kern w:val="0"/>
          <w:sz w:val="20"/>
          <w:szCs w:val="20"/>
        </w:rPr>
        <w:t>《省级社会救援力量培育规范》指出，我省社会救援力量培育发展的政策措施有_____。</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A.统筹规划、合理布局</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B.注重指导、强化保障</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C.规范行为、强化技能</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D.加大宣传、营造氛围</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rPr>
        <w:t>E.严格奖惩、促进发展</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答案：ABCDE</w:t>
      </w:r>
    </w:p>
    <w:p>
      <w:pPr>
        <w:widowControl/>
        <w:jc w:val="left"/>
        <w:rPr>
          <w:rFonts w:hint="eastAsia" w:ascii="Times New Roman" w:hAnsi="Times New Roman" w:eastAsia="宋体" w:cs="Times New Roman"/>
          <w:color w:val="000000"/>
          <w:kern w:val="0"/>
          <w:sz w:val="20"/>
          <w:szCs w:val="20"/>
          <w:lang w:val="en-US" w:eastAsia="zh-CN"/>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二、判断题</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5</w:t>
      </w:r>
      <w:r>
        <w:rPr>
          <w:rFonts w:hint="eastAsia" w:ascii="Times New Roman" w:hAnsi="Times New Roman" w:eastAsia="宋体" w:cs="Times New Roman"/>
          <w:color w:val="000000"/>
          <w:kern w:val="0"/>
          <w:sz w:val="20"/>
          <w:szCs w:val="20"/>
        </w:rPr>
        <w:t>《省级社会救援力量培育规范》指出，坚持党建引领，强化社会救援力量党建工作。坚持政府扶持与市场机制协同发展理念，在应急管理部门统一指挥和有关部门统筹协调下有序开展工作。</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答案：错误</w:t>
      </w: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p>
    <w:p>
      <w:pPr>
        <w:widowControl/>
        <w:jc w:val="center"/>
        <w:rPr>
          <w:rFonts w:ascii="Times New Roman" w:hAnsi="Times New Roman" w:eastAsia="宋体" w:cs="Times New Roman"/>
          <w:kern w:val="0"/>
          <w:sz w:val="20"/>
          <w:szCs w:val="20"/>
        </w:rPr>
      </w:pPr>
    </w:p>
    <w:p>
      <w:pPr>
        <w:widowControl/>
        <w:jc w:val="center"/>
        <w:rPr>
          <w:rFonts w:ascii="Times New Roman" w:hAnsi="Times New Roman" w:eastAsia="黑体" w:cs="Times New Roman"/>
          <w:color w:val="000000"/>
          <w:kern w:val="0"/>
          <w:sz w:val="32"/>
          <w:szCs w:val="20"/>
        </w:rPr>
      </w:pPr>
      <w:r>
        <w:rPr>
          <w:rFonts w:ascii="Times New Roman" w:hAnsi="Times New Roman" w:eastAsia="黑体" w:cs="Times New Roman"/>
          <w:color w:val="000000"/>
          <w:kern w:val="0"/>
          <w:sz w:val="32"/>
          <w:szCs w:val="20"/>
        </w:rPr>
        <w:t>十二、极端天气防范应对</w:t>
      </w:r>
    </w:p>
    <w:p>
      <w:pPr>
        <w:widowControl/>
        <w:jc w:val="center"/>
        <w:rPr>
          <w:rFonts w:ascii="Times New Roman" w:hAnsi="Times New Roman" w:eastAsia="宋体" w:cs="Times New Roman"/>
          <w:kern w:val="0"/>
          <w:sz w:val="20"/>
          <w:szCs w:val="20"/>
        </w:rPr>
      </w:pPr>
    </w:p>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一、选择题</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w:t>
      </w:r>
      <w:r>
        <w:rPr>
          <w:rFonts w:hint="eastAsia" w:ascii="Times New Roman" w:hAnsi="Times New Roman" w:eastAsia="宋体" w:cs="Times New Roman"/>
          <w:color w:val="000000"/>
          <w:kern w:val="0"/>
          <w:sz w:val="20"/>
          <w:szCs w:val="20"/>
        </w:rPr>
        <w:t>《关于严格大风强降雨天气安全防范工作的紧急通知》要求，雷雨大风预警信号依据气象灾害可能造成的危害程度、紧急程度和发展态势一般划分为____级。</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A.四级</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B.三级</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C.二级</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D.一级</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2.</w:t>
      </w:r>
      <w:r>
        <w:rPr>
          <w:rFonts w:hint="eastAsia" w:ascii="Times New Roman" w:hAnsi="Times New Roman" w:eastAsia="宋体" w:cs="Times New Roman"/>
          <w:color w:val="000000"/>
          <w:kern w:val="0"/>
          <w:sz w:val="20"/>
          <w:szCs w:val="20"/>
        </w:rPr>
        <w:t>《关于严格大风强降雨天气安全防范工作的紧急通知》要求，雷雨大风预警信号依据气象灾害可能造成的危害程度、紧急程度和发展态势一般用颜色分别表示为____。</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A.蓝色、黄色、橙色、红色</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B.蓝色、绿色、紫色、红色</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C.绿色、橙色、紫色、红色</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D.绿色、蓝色、橙色、红色</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3.</w:t>
      </w:r>
      <w:r>
        <w:rPr>
          <w:rFonts w:hint="eastAsia" w:ascii="Times New Roman" w:hAnsi="Times New Roman" w:eastAsia="宋体" w:cs="Times New Roman"/>
          <w:color w:val="000000"/>
          <w:kern w:val="0"/>
          <w:sz w:val="20"/>
          <w:szCs w:val="20"/>
        </w:rPr>
        <w:t>《关于做好寒潮天气防范应对工作的紧急通知》要求，发布灾害预报的媒体渠道包括____。</w:t>
      </w:r>
    </w:p>
    <w:p>
      <w:pPr>
        <w:widowControl/>
        <w:jc w:val="lef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A.广播、电视</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B.微信、短信</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C.网络</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D.公共场所电子显示屏</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4.《2008年低温雨雪冰冻灾害复盘情况报告》指出，可能导致大面积停电的严重自然灾害包括____。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A.雨雪冰冻   B.暴雨洪涝   C.强对流天气   D.地震</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5.《关于严格大风强降雨天气安全防范工作的紧急通知》要求，雷雨大风预警信号级别依据气象灾害可能造成的危害程度、紧急程度和发展态势分别对应正确的是____。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A.蓝色对应Ⅳ级   B.黄色对应Ⅲ级   C.橙色对应Ⅲ级   D.红色对应Ⅰ级</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答案：ABD</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6.《关于做好寒潮天气防范应对工作的通知》要求，关于做好寒潮天气防范应对工作的通知中危险化学品企业冬季安全“四防”是指____。</w:t>
      </w:r>
    </w:p>
    <w:p>
      <w:pPr>
        <w:widowControl/>
        <w:jc w:val="left"/>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A.防冻防凝   B.防中毒   C.防火   D.防滑</w:t>
      </w:r>
    </w:p>
    <w:p>
      <w:pPr>
        <w:widowControl/>
        <w:jc w:val="left"/>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答案：ABCD</w:t>
      </w:r>
    </w:p>
    <w:sectPr>
      <w:footerReference r:id="rId4" w:type="default"/>
      <w:pgSz w:w="11906" w:h="16838"/>
      <w:pgMar w:top="1134" w:right="1021" w:bottom="1134" w:left="1021" w:header="397" w:footer="680"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书宋简体">
    <w:altName w:val="宋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Tk5MjI3N2FjODdjN2RjYmI5ZWJmOWJjYjM3OTUifQ=="/>
  </w:docVars>
  <w:rsids>
    <w:rsidRoot w:val="00A3145D"/>
    <w:rsid w:val="00042FA8"/>
    <w:rsid w:val="00260963"/>
    <w:rsid w:val="0026326C"/>
    <w:rsid w:val="002706B7"/>
    <w:rsid w:val="002B5F50"/>
    <w:rsid w:val="003A53E2"/>
    <w:rsid w:val="00451721"/>
    <w:rsid w:val="0047143C"/>
    <w:rsid w:val="004C6A4A"/>
    <w:rsid w:val="00537537"/>
    <w:rsid w:val="005C09E6"/>
    <w:rsid w:val="005D1CFA"/>
    <w:rsid w:val="00633497"/>
    <w:rsid w:val="006B7BA4"/>
    <w:rsid w:val="008B2645"/>
    <w:rsid w:val="008E1966"/>
    <w:rsid w:val="0094342F"/>
    <w:rsid w:val="00A27B26"/>
    <w:rsid w:val="00A3145D"/>
    <w:rsid w:val="00A94D01"/>
    <w:rsid w:val="00AC3F5F"/>
    <w:rsid w:val="00BE5C64"/>
    <w:rsid w:val="00BF2F1A"/>
    <w:rsid w:val="00CE7B31"/>
    <w:rsid w:val="00D02615"/>
    <w:rsid w:val="00D052D9"/>
    <w:rsid w:val="00D70E32"/>
    <w:rsid w:val="00EA1C8B"/>
    <w:rsid w:val="00EC57F1"/>
    <w:rsid w:val="1F7FB799"/>
    <w:rsid w:val="3F9B970C"/>
    <w:rsid w:val="47B56C1E"/>
    <w:rsid w:val="5F77BB84"/>
    <w:rsid w:val="5F7FFD57"/>
    <w:rsid w:val="690B15FD"/>
    <w:rsid w:val="77BBBC19"/>
    <w:rsid w:val="77FF20BA"/>
    <w:rsid w:val="7FFE1ECE"/>
    <w:rsid w:val="8EDF3FAF"/>
    <w:rsid w:val="B67965CD"/>
    <w:rsid w:val="CBFD5FE1"/>
    <w:rsid w:val="D4FD0C70"/>
    <w:rsid w:val="DDFB6802"/>
    <w:rsid w:val="EE592ED5"/>
    <w:rsid w:val="EFFB9A38"/>
    <w:rsid w:val="F1FFEC33"/>
    <w:rsid w:val="F57F2A1D"/>
    <w:rsid w:val="FEBF512A"/>
    <w:rsid w:val="FFEF9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等线" w:hAnsi="等线" w:eastAsia="等线" w:cs="Times New Roman"/>
    </w:rPr>
  </w:style>
  <w:style w:type="character" w:customStyle="1" w:styleId="8">
    <w:name w:val="日期 Char"/>
    <w:basedOn w:val="7"/>
    <w:link w:val="2"/>
    <w:semiHidden/>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ascii="微软雅黑" w:hAnsi="微软雅黑" w:eastAsia="微软雅黑" w:cs="微软雅黑"/>
      <w:color w:val="000000"/>
      <w:sz w:val="20"/>
      <w:szCs w:val="20"/>
      <w:u w:val="none"/>
    </w:rPr>
  </w:style>
  <w:style w:type="character" w:customStyle="1" w:styleId="13">
    <w:name w:val="font1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20787</Words>
  <Characters>22621</Characters>
  <Lines>25</Lines>
  <Paragraphs>7</Paragraphs>
  <TotalTime>91</TotalTime>
  <ScaleCrop>false</ScaleCrop>
  <LinksUpToDate>false</LinksUpToDate>
  <CharactersWithSpaces>26022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2022-04-09T02:32:00Z</dcterms:created>
  <dc:creator>rsc</dc:creator>
  <cp:lastModifiedBy>万维软件部</cp:lastModifiedBy>
  <dcterms:modified xsi:type="dcterms:W3CDTF">2024-05-30T01:18:48Z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4C7633CB8115419EBB5F1A175075566D_12</vt:lpwstr>
  </property>
</Properties>
</file>